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44" w:rsidRDefault="00EF6544" w:rsidP="00EF6544">
      <w:pPr>
        <w:jc w:val="center"/>
        <w:rPr>
          <w:rFonts w:ascii="Verdana" w:hAnsi="Verdana"/>
          <w:b/>
          <w:bCs/>
          <w:color w:val="052635"/>
          <w:sz w:val="18"/>
          <w:szCs w:val="18"/>
        </w:rPr>
      </w:pPr>
    </w:p>
    <w:p w:rsidR="00CE6C62" w:rsidRDefault="00CE6C62" w:rsidP="00CE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657225" cy="781050"/>
            <wp:effectExtent l="19050" t="0" r="9525" b="0"/>
            <wp:docPr id="1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62" w:rsidRPr="005C6F2E" w:rsidRDefault="00CE6C62" w:rsidP="00CE6C62">
      <w:pPr>
        <w:rPr>
          <w:sz w:val="28"/>
          <w:szCs w:val="28"/>
        </w:rPr>
      </w:pPr>
    </w:p>
    <w:p w:rsidR="00CE6C62" w:rsidRDefault="00CE6C62" w:rsidP="00CE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Вимовского сельского поселения </w:t>
      </w:r>
    </w:p>
    <w:p w:rsidR="00CE6C62" w:rsidRDefault="00CE6C62" w:rsidP="00CE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CE6C62" w:rsidRDefault="00CE6C62" w:rsidP="00CE6C62">
      <w:pPr>
        <w:pStyle w:val="a3"/>
        <w:rPr>
          <w:sz w:val="28"/>
          <w:szCs w:val="28"/>
        </w:rPr>
      </w:pPr>
    </w:p>
    <w:p w:rsidR="00CE6C62" w:rsidRDefault="00CE6C62" w:rsidP="00CE6C62">
      <w:pPr>
        <w:pStyle w:val="a3"/>
        <w:rPr>
          <w:sz w:val="28"/>
          <w:szCs w:val="28"/>
        </w:rPr>
      </w:pPr>
      <w:proofErr w:type="gramStart"/>
      <w:r w:rsidRPr="00281F5C">
        <w:rPr>
          <w:sz w:val="28"/>
          <w:szCs w:val="28"/>
        </w:rPr>
        <w:t>Р</w:t>
      </w:r>
      <w:proofErr w:type="gramEnd"/>
      <w:r w:rsidRPr="00281F5C">
        <w:rPr>
          <w:sz w:val="28"/>
          <w:szCs w:val="28"/>
        </w:rPr>
        <w:t xml:space="preserve"> Е Ш Е Н И Е</w:t>
      </w:r>
    </w:p>
    <w:p w:rsidR="00CE6C62" w:rsidRDefault="00CE6C62" w:rsidP="00CE6C62">
      <w:pPr>
        <w:pStyle w:val="a3"/>
        <w:rPr>
          <w:sz w:val="28"/>
          <w:szCs w:val="28"/>
        </w:rPr>
      </w:pPr>
    </w:p>
    <w:p w:rsidR="00CE6C62" w:rsidRPr="00281F5C" w:rsidRDefault="00CE6C62" w:rsidP="00CE6C62">
      <w:pPr>
        <w:jc w:val="both"/>
        <w:rPr>
          <w:b/>
          <w:sz w:val="28"/>
          <w:szCs w:val="28"/>
        </w:rPr>
      </w:pPr>
      <w:r w:rsidRPr="00281F5C">
        <w:rPr>
          <w:sz w:val="28"/>
          <w:szCs w:val="28"/>
        </w:rPr>
        <w:t>«</w:t>
      </w:r>
      <w:r>
        <w:rPr>
          <w:sz w:val="28"/>
          <w:szCs w:val="28"/>
        </w:rPr>
        <w:t xml:space="preserve"> 17  » ноября    </w:t>
      </w:r>
      <w:r w:rsidRPr="00281F5C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281F5C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1F5C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 4</w:t>
      </w:r>
    </w:p>
    <w:p w:rsidR="00CE6C62" w:rsidRPr="00281F5C" w:rsidRDefault="00CE6C62" w:rsidP="00CE6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имовец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Протокол </w:t>
      </w:r>
      <w:r w:rsidRPr="00281F5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CE6C62" w:rsidRDefault="00CE6C62" w:rsidP="00CE6C62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6C62" w:rsidRPr="00281F5C" w:rsidRDefault="00CE6C62" w:rsidP="00CE6C62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6C62" w:rsidRPr="00B53E31" w:rsidRDefault="00CE6C62" w:rsidP="00CE6C62">
      <w:pPr>
        <w:jc w:val="center"/>
        <w:rPr>
          <w:b/>
          <w:sz w:val="32"/>
          <w:szCs w:val="32"/>
        </w:rPr>
      </w:pPr>
      <w:r w:rsidRPr="00B53E31">
        <w:rPr>
          <w:b/>
          <w:sz w:val="32"/>
          <w:szCs w:val="32"/>
        </w:rPr>
        <w:t xml:space="preserve">О земельном налоге на территории Вимовского </w:t>
      </w:r>
      <w:proofErr w:type="gramStart"/>
      <w:r w:rsidRPr="00B53E31">
        <w:rPr>
          <w:b/>
          <w:sz w:val="32"/>
          <w:szCs w:val="32"/>
        </w:rPr>
        <w:t>сельского</w:t>
      </w:r>
      <w:proofErr w:type="gramEnd"/>
      <w:r w:rsidRPr="00B53E31">
        <w:rPr>
          <w:b/>
          <w:sz w:val="32"/>
          <w:szCs w:val="32"/>
        </w:rPr>
        <w:t xml:space="preserve"> </w:t>
      </w:r>
    </w:p>
    <w:p w:rsidR="00CE6C62" w:rsidRPr="00B53E31" w:rsidRDefault="00CE6C62" w:rsidP="00CE6C62">
      <w:pPr>
        <w:jc w:val="center"/>
        <w:rPr>
          <w:b/>
          <w:sz w:val="32"/>
          <w:szCs w:val="32"/>
        </w:rPr>
      </w:pPr>
      <w:r w:rsidRPr="00B53E31">
        <w:rPr>
          <w:b/>
          <w:sz w:val="32"/>
          <w:szCs w:val="32"/>
        </w:rPr>
        <w:t>поселения Усть-Лабинского района</w:t>
      </w:r>
    </w:p>
    <w:p w:rsidR="00CE6C62" w:rsidRDefault="00CE6C62" w:rsidP="00CE6C62">
      <w:pPr>
        <w:jc w:val="both"/>
        <w:rPr>
          <w:b/>
          <w:sz w:val="28"/>
        </w:rPr>
      </w:pPr>
    </w:p>
    <w:p w:rsidR="00CE6C62" w:rsidRDefault="00CE6C62" w:rsidP="00CE6C62">
      <w:pPr>
        <w:jc w:val="both"/>
        <w:rPr>
          <w:sz w:val="28"/>
        </w:rPr>
      </w:pPr>
      <w:r w:rsidRPr="005C6F2E">
        <w:rPr>
          <w:b/>
          <w:sz w:val="28"/>
        </w:rPr>
        <w:tab/>
        <w:t xml:space="preserve"> </w:t>
      </w:r>
      <w:proofErr w:type="gramStart"/>
      <w:r w:rsidRPr="005C6F2E">
        <w:rPr>
          <w:sz w:val="28"/>
          <w:szCs w:val="28"/>
        </w:rPr>
        <w:t>В</w:t>
      </w:r>
      <w:r w:rsidRPr="008C6929">
        <w:rPr>
          <w:sz w:val="28"/>
          <w:szCs w:val="28"/>
        </w:rPr>
        <w:t xml:space="preserve"> связи с вступлением в силу Федерального закона № 284-ФЗ «О внесении изменений в статьи 12 и 85 части первой и час</w:t>
      </w:r>
      <w:r>
        <w:rPr>
          <w:sz w:val="28"/>
          <w:szCs w:val="28"/>
        </w:rPr>
        <w:t>ть вторую Налогового кодекса РФ,</w:t>
      </w:r>
      <w:r>
        <w:rPr>
          <w:sz w:val="28"/>
        </w:rPr>
        <w:t xml:space="preserve"> Налогового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а также о признании утратившим силу отдельных законодательных актов (положений законодательных актов) Российской Федерации</w:t>
      </w:r>
      <w:proofErr w:type="gramEnd"/>
      <w:r>
        <w:rPr>
          <w:sz w:val="28"/>
        </w:rPr>
        <w:t xml:space="preserve"> в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урегулированием задолженности по оплате налогов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сборов , пеней и штрафов и некоторых иных вопросов налогового администрирования» , Совет Вимовского сельского поселения Усть-Лабинского района решил:</w:t>
      </w:r>
    </w:p>
    <w:p w:rsidR="00CE6C62" w:rsidRDefault="00CE6C62" w:rsidP="00CE6C62">
      <w:pPr>
        <w:jc w:val="both"/>
        <w:rPr>
          <w:sz w:val="28"/>
        </w:rPr>
      </w:pPr>
      <w:r>
        <w:rPr>
          <w:sz w:val="28"/>
        </w:rPr>
        <w:t xml:space="preserve">          1. Ввести на территории Вимовского сельского поселения Усть-Лабинского района порядок и сроки уплаты земельного налога, авансовых платежей по земельному налогу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порядок и сроки представления налогоплательщиками документов , подтверждающих право на уменьшение налоговой базы , а также устанавливаются налоговые льготы.</w:t>
      </w:r>
    </w:p>
    <w:p w:rsidR="00CE6C62" w:rsidRDefault="00CE6C62" w:rsidP="00CE6C62">
      <w:pPr>
        <w:jc w:val="both"/>
        <w:rPr>
          <w:sz w:val="28"/>
        </w:rPr>
      </w:pPr>
      <w:r>
        <w:rPr>
          <w:sz w:val="28"/>
        </w:rPr>
        <w:tab/>
        <w:t>2. Налоговые ставки устанавливаются в следующих размерах:</w:t>
      </w:r>
    </w:p>
    <w:p w:rsidR="00CE6C62" w:rsidRPr="005D04AE" w:rsidRDefault="00CE6C62" w:rsidP="00CE6C62">
      <w:pPr>
        <w:jc w:val="both"/>
        <w:rPr>
          <w:sz w:val="28"/>
        </w:rPr>
      </w:pPr>
      <w:r>
        <w:rPr>
          <w:sz w:val="28"/>
        </w:rPr>
        <w:tab/>
      </w:r>
      <w:r w:rsidRPr="005D04AE">
        <w:rPr>
          <w:sz w:val="28"/>
        </w:rPr>
        <w:t>2.1. 0,06 процента в отношении земельных участков:</w:t>
      </w:r>
    </w:p>
    <w:p w:rsidR="00CE6C62" w:rsidRDefault="00CE6C62" w:rsidP="00CE6C62">
      <w:pPr>
        <w:suppressAutoHyphens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предназначенных для размещения домов индивидуальной жилой застройки;</w:t>
      </w:r>
    </w:p>
    <w:p w:rsidR="00CE6C62" w:rsidRPr="00441F02" w:rsidRDefault="00CE6C62" w:rsidP="00CE6C62">
      <w:pPr>
        <w:suppressAutoHyphens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proofErr w:type="gramStart"/>
      <w:r>
        <w:rPr>
          <w:color w:val="000000"/>
          <w:sz w:val="28"/>
          <w:szCs w:val="28"/>
        </w:rPr>
        <w:t>приобретенных</w:t>
      </w:r>
      <w:proofErr w:type="gramEnd"/>
      <w:r>
        <w:rPr>
          <w:color w:val="000000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CE6C62" w:rsidRPr="005D04AE" w:rsidRDefault="00CE6C62" w:rsidP="00CE6C62">
      <w:pPr>
        <w:ind w:firstLine="720"/>
        <w:jc w:val="both"/>
        <w:rPr>
          <w:sz w:val="28"/>
        </w:rPr>
      </w:pPr>
      <w:r w:rsidRPr="005D04AE">
        <w:rPr>
          <w:sz w:val="28"/>
          <w:szCs w:val="28"/>
        </w:rPr>
        <w:t xml:space="preserve">2.2. </w:t>
      </w:r>
      <w:r w:rsidRPr="005D04AE">
        <w:rPr>
          <w:sz w:val="28"/>
        </w:rPr>
        <w:t>0,3 процента в отношении земельных участков:</w:t>
      </w:r>
    </w:p>
    <w:p w:rsidR="00CE6C62" w:rsidRDefault="00CE6C62" w:rsidP="00CE6C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E6C62" w:rsidRDefault="00CE6C62" w:rsidP="00CE6C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CE6C62" w:rsidRDefault="00CE6C62" w:rsidP="00CE6C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предназначенных для обеспечения обороны, безопасности и таможенных нужд.</w:t>
      </w:r>
    </w:p>
    <w:p w:rsidR="00CE6C62" w:rsidRPr="00D00C9C" w:rsidRDefault="00CE6C62" w:rsidP="00CE6C62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5D04AE">
        <w:rPr>
          <w:sz w:val="28"/>
          <w:szCs w:val="28"/>
        </w:rPr>
        <w:t>2.3.</w:t>
      </w:r>
      <w:r w:rsidRPr="005D04AE">
        <w:rPr>
          <w:sz w:val="28"/>
        </w:rPr>
        <w:t xml:space="preserve"> </w:t>
      </w:r>
      <w:r>
        <w:rPr>
          <w:sz w:val="28"/>
        </w:rPr>
        <w:t>1</w:t>
      </w:r>
      <w:r w:rsidRPr="005D04AE">
        <w:rPr>
          <w:sz w:val="28"/>
        </w:rPr>
        <w:t xml:space="preserve">,5 процента в отношении </w:t>
      </w:r>
      <w:r>
        <w:rPr>
          <w:sz w:val="28"/>
        </w:rPr>
        <w:t>прочих земельных участков.</w:t>
      </w:r>
      <w:r w:rsidRPr="005D04AE">
        <w:rPr>
          <w:sz w:val="28"/>
        </w:rPr>
        <w:t xml:space="preserve"> </w:t>
      </w:r>
    </w:p>
    <w:p w:rsidR="00CE6C62" w:rsidRDefault="00CE6C62" w:rsidP="00CE6C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6416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(авансовые платежи  по налогу) подлежит уплате в следующем порядке и в сроки:</w:t>
      </w:r>
    </w:p>
    <w:p w:rsidR="00CE6C62" w:rsidRDefault="00CE6C62" w:rsidP="00CE6C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3.1.Налогоплательщики – организации и физические лица, являющиеся индивидуальными предпринимателями, исчисляют сумму налога (сумму авансовых платежей по налогу ) самостоятельно в отношении земельных участков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используемых (предназначенных для использования ) ими в предпринимательской деятельности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01 января года, являющегося налоговым периодом и уплачивают сумму авансовых платежей по налогу не позднее последнего числа месяца, следующего за истекшим отчетным периодом.</w:t>
      </w:r>
    </w:p>
    <w:p w:rsidR="00CE6C62" w:rsidRDefault="00CE6C62" w:rsidP="00CE6C62">
      <w:pPr>
        <w:shd w:val="clear" w:color="auto" w:fill="FFFFFF"/>
        <w:ind w:right="9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BF1DFF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Освобождаются от налогообложения</w:t>
      </w:r>
      <w:r w:rsidRPr="00BF1DFF">
        <w:rPr>
          <w:color w:val="000000"/>
          <w:spacing w:val="-2"/>
          <w:sz w:val="28"/>
          <w:szCs w:val="28"/>
        </w:rPr>
        <w:t>:</w:t>
      </w:r>
    </w:p>
    <w:p w:rsidR="00CE6C62" w:rsidRPr="00BF1DFF" w:rsidRDefault="00CE6C62" w:rsidP="00CE6C62">
      <w:pPr>
        <w:shd w:val="clear" w:color="auto" w:fill="FFFFFF"/>
        <w:ind w:right="96" w:firstLine="720"/>
        <w:jc w:val="both"/>
        <w:rPr>
          <w:color w:val="000000"/>
          <w:spacing w:val="-2"/>
          <w:sz w:val="28"/>
          <w:szCs w:val="28"/>
        </w:rPr>
      </w:pPr>
      <w:r w:rsidRPr="00551E93">
        <w:rPr>
          <w:color w:val="000000"/>
          <w:spacing w:val="-2"/>
          <w:sz w:val="28"/>
          <w:szCs w:val="28"/>
        </w:rPr>
        <w:t>4.1. земельные участки</w:t>
      </w:r>
      <w:proofErr w:type="gramStart"/>
      <w:r w:rsidRPr="00551E93">
        <w:rPr>
          <w:color w:val="000000"/>
          <w:spacing w:val="-2"/>
          <w:sz w:val="28"/>
          <w:szCs w:val="28"/>
        </w:rPr>
        <w:t xml:space="preserve"> ,</w:t>
      </w:r>
      <w:proofErr w:type="gramEnd"/>
      <w:r w:rsidRPr="00551E93">
        <w:rPr>
          <w:color w:val="000000"/>
          <w:spacing w:val="-2"/>
          <w:sz w:val="28"/>
          <w:szCs w:val="28"/>
        </w:rPr>
        <w:t xml:space="preserve"> предназначенные для размещения объектов физической культуры и спорта , независимо от источников их финансирования;</w:t>
      </w:r>
    </w:p>
    <w:p w:rsidR="00CE6C62" w:rsidRPr="00BF1DFF" w:rsidRDefault="00CE6C62" w:rsidP="00CE6C62">
      <w:pPr>
        <w:shd w:val="clear" w:color="auto" w:fill="FFFFFF"/>
        <w:ind w:right="-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Pr="00BF1DFF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</w:t>
      </w:r>
      <w:r w:rsidRPr="00BF1DF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 w:rsidRPr="00BF1DFF">
        <w:rPr>
          <w:color w:val="000000"/>
          <w:spacing w:val="-2"/>
          <w:sz w:val="28"/>
          <w:szCs w:val="28"/>
        </w:rPr>
        <w:t>земли общего пользования населённых пунктов;</w:t>
      </w:r>
    </w:p>
    <w:p w:rsidR="00CE6C62" w:rsidRDefault="00CE6C62" w:rsidP="00CE6C62">
      <w:pPr>
        <w:shd w:val="clear" w:color="auto" w:fill="FFFFFF"/>
        <w:ind w:right="-5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4.3. земли, предоставляемые для обеспечения деятельности органов местного самоуправления;</w:t>
      </w:r>
    </w:p>
    <w:p w:rsidR="00CE6C62" w:rsidRDefault="00CE6C62" w:rsidP="00CE6C62">
      <w:pPr>
        <w:shd w:val="clear" w:color="auto" w:fill="FFFFFF"/>
        <w:ind w:right="-5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4.4. земельные участки ветеранов и участников Великой Отечественной войны».</w:t>
      </w:r>
    </w:p>
    <w:p w:rsidR="00CE6C62" w:rsidRDefault="00CE6C62" w:rsidP="00CE6C62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 Документы, подтверждающие право на уменьшение налоговой базы, а также право на налоговые льготы в соответствии с главой 31 НК РФ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настоящим Решением , представляются в налоговые органы по месту нахождения земельного участка в срок не позднее 01 февраля года , следующего за истекшим налоговым периодом.</w:t>
      </w:r>
    </w:p>
    <w:p w:rsidR="00CE6C62" w:rsidRDefault="00CE6C62" w:rsidP="00CE6C62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6. Решения Совета Вимовского сельского поселения Усть-Лабинского района от 29.11.2013 года № 3, протокол № 53 «О земельном налоге на территории Вимовского сельского поселения Усть-Лабинского района», </w:t>
      </w:r>
      <w:proofErr w:type="gramStart"/>
      <w:r w:rsidRPr="00431DC5">
        <w:rPr>
          <w:sz w:val="28"/>
          <w:szCs w:val="28"/>
        </w:rPr>
        <w:t>от</w:t>
      </w:r>
      <w:proofErr w:type="gramEnd"/>
      <w:r w:rsidRPr="00431DC5">
        <w:rPr>
          <w:sz w:val="28"/>
          <w:szCs w:val="28"/>
        </w:rPr>
        <w:t xml:space="preserve"> </w:t>
      </w:r>
    </w:p>
    <w:p w:rsidR="00CE6C62" w:rsidRDefault="00CE6C62" w:rsidP="00CE6C62">
      <w:pPr>
        <w:jc w:val="both"/>
        <w:rPr>
          <w:sz w:val="28"/>
          <w:szCs w:val="28"/>
        </w:rPr>
      </w:pPr>
      <w:r w:rsidRPr="00431DC5">
        <w:rPr>
          <w:sz w:val="28"/>
          <w:szCs w:val="28"/>
        </w:rPr>
        <w:t>1</w:t>
      </w:r>
      <w:r>
        <w:rPr>
          <w:sz w:val="28"/>
          <w:szCs w:val="28"/>
        </w:rPr>
        <w:t>8.04.</w:t>
      </w:r>
      <w:r w:rsidRPr="00431DC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431DC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2 , протокол № 58 «</w:t>
      </w:r>
      <w:r w:rsidRPr="00431DC5">
        <w:rPr>
          <w:sz w:val="28"/>
          <w:szCs w:val="28"/>
        </w:rPr>
        <w:t xml:space="preserve">О внесении изменений в решение Совета Вимовского сельского поселения Усть-Лабинского района </w:t>
      </w:r>
      <w:r>
        <w:rPr>
          <w:sz w:val="28"/>
          <w:szCs w:val="28"/>
        </w:rPr>
        <w:t>№ 3</w:t>
      </w:r>
      <w:r w:rsidRPr="00431DC5">
        <w:rPr>
          <w:sz w:val="28"/>
          <w:szCs w:val="28"/>
        </w:rPr>
        <w:t xml:space="preserve">  </w:t>
      </w:r>
      <w:proofErr w:type="gramStart"/>
      <w:r w:rsidRPr="00431DC5">
        <w:rPr>
          <w:sz w:val="28"/>
          <w:szCs w:val="28"/>
        </w:rPr>
        <w:t>от</w:t>
      </w:r>
      <w:proofErr w:type="gramEnd"/>
      <w:r w:rsidRPr="00431DC5">
        <w:rPr>
          <w:sz w:val="28"/>
          <w:szCs w:val="28"/>
        </w:rPr>
        <w:t xml:space="preserve"> </w:t>
      </w:r>
    </w:p>
    <w:p w:rsidR="00CE6C62" w:rsidRDefault="00CE6C62" w:rsidP="00CE6C62">
      <w:pPr>
        <w:jc w:val="both"/>
        <w:rPr>
          <w:sz w:val="28"/>
          <w:szCs w:val="28"/>
        </w:rPr>
      </w:pPr>
      <w:r>
        <w:rPr>
          <w:sz w:val="28"/>
          <w:szCs w:val="28"/>
        </w:rPr>
        <w:t>29.11.</w:t>
      </w:r>
      <w:r w:rsidRPr="00431DC5">
        <w:rPr>
          <w:sz w:val="28"/>
          <w:szCs w:val="28"/>
        </w:rPr>
        <w:t>20</w:t>
      </w:r>
      <w:r>
        <w:rPr>
          <w:sz w:val="28"/>
          <w:szCs w:val="28"/>
        </w:rPr>
        <w:t>13 года протокол № 53</w:t>
      </w:r>
      <w:r w:rsidRPr="00431DC5">
        <w:rPr>
          <w:sz w:val="28"/>
          <w:szCs w:val="28"/>
        </w:rPr>
        <w:t xml:space="preserve"> «О земельном налоге на территории Вимовского сельского поселения Усть-Лабинского района»</w:t>
      </w:r>
      <w:r>
        <w:rPr>
          <w:sz w:val="28"/>
          <w:szCs w:val="28"/>
        </w:rPr>
        <w:t>, от 17.06.2014г. № 4 протокол № 60 «</w:t>
      </w:r>
      <w:r w:rsidRPr="00431DC5">
        <w:rPr>
          <w:sz w:val="28"/>
          <w:szCs w:val="28"/>
        </w:rPr>
        <w:t xml:space="preserve">О внесении изменений в решение Совета Вимовского сельского поселения Усть-Лабинского района </w:t>
      </w:r>
      <w:r>
        <w:rPr>
          <w:sz w:val="28"/>
          <w:szCs w:val="28"/>
        </w:rPr>
        <w:t>№ 3</w:t>
      </w:r>
      <w:r w:rsidRPr="00431DC5">
        <w:rPr>
          <w:sz w:val="28"/>
          <w:szCs w:val="28"/>
        </w:rPr>
        <w:t xml:space="preserve">  от </w:t>
      </w:r>
      <w:r>
        <w:rPr>
          <w:sz w:val="28"/>
          <w:szCs w:val="28"/>
        </w:rPr>
        <w:t>29.11.</w:t>
      </w:r>
      <w:r w:rsidRPr="00431DC5">
        <w:rPr>
          <w:sz w:val="28"/>
          <w:szCs w:val="28"/>
        </w:rPr>
        <w:t>20</w:t>
      </w:r>
      <w:r>
        <w:rPr>
          <w:sz w:val="28"/>
          <w:szCs w:val="28"/>
        </w:rPr>
        <w:t xml:space="preserve">13 года </w:t>
      </w:r>
      <w:r>
        <w:rPr>
          <w:sz w:val="28"/>
          <w:szCs w:val="28"/>
        </w:rPr>
        <w:lastRenderedPageBreak/>
        <w:t>протокол № 53</w:t>
      </w:r>
      <w:r w:rsidRPr="00431DC5">
        <w:rPr>
          <w:sz w:val="28"/>
          <w:szCs w:val="28"/>
        </w:rPr>
        <w:t xml:space="preserve"> «О земельном налоге на территории Вимовского сельского поселения Усть-Лабинского района</w:t>
      </w:r>
      <w:proofErr w:type="gramStart"/>
      <w:r w:rsidRPr="00431DC5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ризнать утратившими силу.</w:t>
      </w:r>
    </w:p>
    <w:p w:rsidR="00CE6C62" w:rsidRPr="008D3431" w:rsidRDefault="00CE6C62" w:rsidP="00CE6C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3431">
        <w:rPr>
          <w:sz w:val="28"/>
          <w:szCs w:val="28"/>
        </w:rPr>
        <w:t xml:space="preserve">. </w:t>
      </w:r>
      <w:proofErr w:type="gramStart"/>
      <w:r w:rsidRPr="008D3431">
        <w:rPr>
          <w:sz w:val="28"/>
          <w:szCs w:val="28"/>
        </w:rPr>
        <w:t>Контроль за</w:t>
      </w:r>
      <w:proofErr w:type="gramEnd"/>
      <w:r w:rsidRPr="008D3431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комиссию по бюджету, экономическому развитию, вопросам приватизации, торговли (Попова А.Н.)</w:t>
      </w:r>
    </w:p>
    <w:p w:rsidR="00CE6C62" w:rsidRDefault="00CE6C62" w:rsidP="00CE6C62">
      <w:pPr>
        <w:ind w:firstLine="720"/>
        <w:jc w:val="both"/>
        <w:rPr>
          <w:sz w:val="28"/>
        </w:rPr>
      </w:pPr>
      <w:r>
        <w:rPr>
          <w:sz w:val="28"/>
        </w:rPr>
        <w:t>8. Общему отделу администрации Вимовского сельского поселения Усть-Лабинского района (Рогачевой Н.В.) опубликовать настоящее решение в районной газете «Сельская новь».</w:t>
      </w:r>
    </w:p>
    <w:p w:rsidR="00CE6C62" w:rsidRDefault="00CE6C62" w:rsidP="00CE6C62">
      <w:pPr>
        <w:ind w:firstLine="720"/>
        <w:jc w:val="both"/>
        <w:rPr>
          <w:sz w:val="28"/>
        </w:rPr>
      </w:pPr>
      <w:r>
        <w:rPr>
          <w:sz w:val="28"/>
        </w:rPr>
        <w:t>9. Настоящее Решение вступает в силу по истечении месяца со дня его опубликования, но не ранее 01 января 2015 года.</w:t>
      </w:r>
    </w:p>
    <w:p w:rsidR="00CE6C62" w:rsidRDefault="00CE6C62" w:rsidP="00CE6C62">
      <w:pPr>
        <w:ind w:firstLine="720"/>
        <w:rPr>
          <w:sz w:val="28"/>
        </w:rPr>
      </w:pPr>
    </w:p>
    <w:p w:rsidR="00CE6C62" w:rsidRDefault="00CE6C62" w:rsidP="00CE6C62">
      <w:pPr>
        <w:ind w:firstLine="720"/>
        <w:rPr>
          <w:sz w:val="28"/>
        </w:rPr>
      </w:pPr>
    </w:p>
    <w:p w:rsidR="00CE6C62" w:rsidRDefault="00CE6C62" w:rsidP="00CE6C62">
      <w:pPr>
        <w:rPr>
          <w:sz w:val="28"/>
        </w:rPr>
      </w:pPr>
    </w:p>
    <w:p w:rsidR="00CE6C62" w:rsidRDefault="00CE6C62" w:rsidP="00CE6C62">
      <w:pPr>
        <w:ind w:firstLine="720"/>
        <w:rPr>
          <w:sz w:val="28"/>
        </w:rPr>
      </w:pPr>
    </w:p>
    <w:p w:rsidR="00CE6C62" w:rsidRDefault="00CE6C62" w:rsidP="00CE6C62">
      <w:pPr>
        <w:rPr>
          <w:sz w:val="28"/>
        </w:rPr>
      </w:pPr>
      <w:r>
        <w:rPr>
          <w:sz w:val="28"/>
        </w:rPr>
        <w:t>Глава Вимовского сельского поселения</w:t>
      </w:r>
    </w:p>
    <w:p w:rsidR="00CE6C62" w:rsidRDefault="00CE6C62" w:rsidP="00CE6C62">
      <w:pPr>
        <w:rPr>
          <w:sz w:val="28"/>
        </w:rPr>
      </w:pPr>
      <w:r>
        <w:rPr>
          <w:sz w:val="28"/>
        </w:rPr>
        <w:t xml:space="preserve">Усть-Лабинского района                                                                 </w:t>
      </w:r>
      <w:proofErr w:type="spellStart"/>
      <w:r>
        <w:rPr>
          <w:sz w:val="28"/>
        </w:rPr>
        <w:t>Е.В.Марушков</w:t>
      </w:r>
      <w:proofErr w:type="spellEnd"/>
    </w:p>
    <w:p w:rsidR="00CE6C62" w:rsidRDefault="00CE6C62" w:rsidP="00CE6C62"/>
    <w:p w:rsidR="00EF6544" w:rsidRDefault="00EF6544" w:rsidP="00EF6544">
      <w:pPr>
        <w:jc w:val="center"/>
        <w:rPr>
          <w:rFonts w:ascii="Verdana" w:hAnsi="Verdana"/>
          <w:b/>
          <w:bCs/>
          <w:color w:val="052635"/>
          <w:sz w:val="18"/>
          <w:szCs w:val="18"/>
        </w:rPr>
      </w:pPr>
    </w:p>
    <w:p w:rsidR="00CE6C62" w:rsidRDefault="00CE6C62" w:rsidP="00EF6544">
      <w:pPr>
        <w:jc w:val="center"/>
        <w:rPr>
          <w:rFonts w:ascii="Verdana" w:hAnsi="Verdana"/>
          <w:b/>
          <w:bCs/>
          <w:color w:val="052635"/>
          <w:sz w:val="18"/>
          <w:szCs w:val="18"/>
        </w:rPr>
      </w:pPr>
    </w:p>
    <w:p w:rsidR="007F0D83" w:rsidRDefault="007F0D83" w:rsidP="007F0D83">
      <w:pPr>
        <w:jc w:val="center"/>
        <w:rPr>
          <w:rFonts w:ascii="Verdana" w:hAnsi="Verdana"/>
          <w:b/>
          <w:bCs/>
          <w:color w:val="052635"/>
          <w:sz w:val="18"/>
          <w:szCs w:val="18"/>
        </w:rPr>
      </w:pPr>
    </w:p>
    <w:sectPr w:rsidR="007F0D83" w:rsidSect="00510F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E1" w:rsidRDefault="006A26E1" w:rsidP="00F72E62">
      <w:r>
        <w:separator/>
      </w:r>
    </w:p>
  </w:endnote>
  <w:endnote w:type="continuationSeparator" w:id="0">
    <w:p w:rsidR="006A26E1" w:rsidRDefault="006A26E1" w:rsidP="00F7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E1" w:rsidRDefault="006A26E1" w:rsidP="00F72E62">
      <w:r>
        <w:separator/>
      </w:r>
    </w:p>
  </w:footnote>
  <w:footnote w:type="continuationSeparator" w:id="0">
    <w:p w:rsidR="006A26E1" w:rsidRDefault="006A26E1" w:rsidP="00F72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62" w:rsidRPr="00745DA7" w:rsidRDefault="00F72E62" w:rsidP="00397AC5">
    <w:pPr>
      <w:pStyle w:val="a6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44"/>
    <w:rsid w:val="000E7C1E"/>
    <w:rsid w:val="00100E25"/>
    <w:rsid w:val="00167BE6"/>
    <w:rsid w:val="001A1693"/>
    <w:rsid w:val="001B4780"/>
    <w:rsid w:val="001D0C8A"/>
    <w:rsid w:val="001D78CE"/>
    <w:rsid w:val="002769D9"/>
    <w:rsid w:val="003123B6"/>
    <w:rsid w:val="00397AC5"/>
    <w:rsid w:val="004044AF"/>
    <w:rsid w:val="00510FD0"/>
    <w:rsid w:val="00625B89"/>
    <w:rsid w:val="006A26E1"/>
    <w:rsid w:val="006B15FE"/>
    <w:rsid w:val="006C5B78"/>
    <w:rsid w:val="006F787A"/>
    <w:rsid w:val="00745DA7"/>
    <w:rsid w:val="007519AC"/>
    <w:rsid w:val="00793C85"/>
    <w:rsid w:val="007F0D83"/>
    <w:rsid w:val="007F41AD"/>
    <w:rsid w:val="0090211E"/>
    <w:rsid w:val="0091725B"/>
    <w:rsid w:val="00946C2F"/>
    <w:rsid w:val="00A1728A"/>
    <w:rsid w:val="00A71321"/>
    <w:rsid w:val="00AC7E37"/>
    <w:rsid w:val="00B67160"/>
    <w:rsid w:val="00BB234E"/>
    <w:rsid w:val="00BC434B"/>
    <w:rsid w:val="00BC6123"/>
    <w:rsid w:val="00BF640F"/>
    <w:rsid w:val="00C226CC"/>
    <w:rsid w:val="00CE6C62"/>
    <w:rsid w:val="00E76650"/>
    <w:rsid w:val="00EF6544"/>
    <w:rsid w:val="00F72E62"/>
    <w:rsid w:val="00FB09F7"/>
    <w:rsid w:val="00FB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6544"/>
  </w:style>
  <w:style w:type="character" w:customStyle="1" w:styleId="apple-converted-space">
    <w:name w:val="apple-converted-space"/>
    <w:basedOn w:val="a0"/>
    <w:rsid w:val="00EF6544"/>
  </w:style>
  <w:style w:type="paragraph" w:styleId="a3">
    <w:name w:val="Subtitle"/>
    <w:basedOn w:val="a"/>
    <w:link w:val="a4"/>
    <w:qFormat/>
    <w:rsid w:val="007F0D83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7F0D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7F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72E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72E62"/>
  </w:style>
  <w:style w:type="paragraph" w:styleId="a8">
    <w:name w:val="footer"/>
    <w:basedOn w:val="a"/>
    <w:link w:val="a9"/>
    <w:uiPriority w:val="99"/>
    <w:semiHidden/>
    <w:unhideWhenUsed/>
    <w:rsid w:val="00F72E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2E62"/>
  </w:style>
  <w:style w:type="paragraph" w:customStyle="1" w:styleId="FR1">
    <w:name w:val="FR1"/>
    <w:uiPriority w:val="99"/>
    <w:rsid w:val="000E7C1E"/>
    <w:pPr>
      <w:widowControl w:val="0"/>
      <w:autoSpaceDE w:val="0"/>
      <w:autoSpaceDN w:val="0"/>
      <w:adjustRightInd w:val="0"/>
      <w:spacing w:before="80" w:after="56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5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B15F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CE6C62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CE6C6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BEA0D0-8BAF-46CE-B2E3-1C41F46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2014-11-18T05:48:00Z</cp:lastPrinted>
  <dcterms:created xsi:type="dcterms:W3CDTF">2012-06-27T05:42:00Z</dcterms:created>
  <dcterms:modified xsi:type="dcterms:W3CDTF">2014-11-18T05:48:00Z</dcterms:modified>
</cp:coreProperties>
</file>