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A53C4C">
      <w:pPr>
        <w:pStyle w:val="1"/>
      </w:pPr>
      <w:r>
        <w:fldChar w:fldCharType="begin"/>
      </w:r>
      <w:r>
        <w:instrText>HYPERLINK "garantF1://23961451.0"</w:instrText>
      </w:r>
      <w:r>
        <w:fldChar w:fldCharType="separate"/>
      </w:r>
      <w:r>
        <w:rPr>
          <w:rStyle w:val="a4"/>
          <w:b w:val="0"/>
          <w:bCs w:val="0"/>
        </w:rPr>
        <w:t>Постановление главы администрации (губернатора) Краснодарского края</w:t>
      </w:r>
      <w:r>
        <w:rPr>
          <w:rStyle w:val="a4"/>
          <w:b w:val="0"/>
          <w:bCs w:val="0"/>
        </w:rPr>
        <w:br/>
        <w:t>от 30 июля 2009 г. N 656</w:t>
      </w:r>
      <w:r>
        <w:rPr>
          <w:rStyle w:val="a4"/>
          <w:b w:val="0"/>
          <w:bCs w:val="0"/>
        </w:rPr>
        <w:br/>
        <w:t xml:space="preserve">"О мониторинге </w:t>
      </w:r>
      <w:r>
        <w:rPr>
          <w:rStyle w:val="a4"/>
          <w:b w:val="0"/>
          <w:bCs w:val="0"/>
        </w:rPr>
        <w:t>восприятия уровня коррупции в Краснодарском крае"</w:t>
      </w:r>
      <w:r>
        <w:fldChar w:fldCharType="end"/>
      </w:r>
    </w:p>
    <w:p w:rsidR="00000000" w:rsidRDefault="00A53C4C"/>
    <w:p w:rsidR="00000000" w:rsidRDefault="00A53C4C">
      <w:bookmarkStart w:id="1" w:name="sub_10"/>
      <w:r>
        <w:t xml:space="preserve">Во исполнение </w:t>
      </w:r>
      <w:hyperlink r:id="rId5" w:history="1">
        <w:r>
          <w:rPr>
            <w:rStyle w:val="a4"/>
          </w:rPr>
          <w:t>Закона</w:t>
        </w:r>
      </w:hyperlink>
      <w:r>
        <w:t xml:space="preserve"> Краснодарского края от 23 июля 2009 года N 1798-КЗ "О противодействии коррупции в Краснодарском крае" постановляю:</w:t>
      </w:r>
    </w:p>
    <w:bookmarkEnd w:id="1"/>
    <w:p w:rsidR="00000000" w:rsidRDefault="00A53C4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53C4C">
      <w:pPr>
        <w:pStyle w:val="afa"/>
      </w:pPr>
      <w:bookmarkStart w:id="2" w:name="sub_153441084"/>
      <w:r>
        <w:t xml:space="preserve">См. также </w:t>
      </w:r>
      <w:hyperlink r:id="rId6" w:history="1">
        <w:r>
          <w:rPr>
            <w:rStyle w:val="a4"/>
          </w:rPr>
          <w:t>Закон</w:t>
        </w:r>
      </w:hyperlink>
      <w:r>
        <w:t xml:space="preserve"> Краснодарского края от 23 июля 2009 г. N 1798-КЗ "О противодействии коррупции в Краснодарском крае"</w:t>
      </w:r>
    </w:p>
    <w:bookmarkEnd w:id="2"/>
    <w:p w:rsidR="00000000" w:rsidRDefault="00A53C4C">
      <w:pPr>
        <w:pStyle w:val="afa"/>
      </w:pPr>
    </w:p>
    <w:p w:rsidR="00000000" w:rsidRDefault="00A53C4C">
      <w:bookmarkStart w:id="3" w:name="sub_1"/>
      <w:r>
        <w:t xml:space="preserve">1. Утвердить </w:t>
      </w:r>
      <w:hyperlink w:anchor="sub_100" w:history="1">
        <w:r>
          <w:rPr>
            <w:rStyle w:val="a4"/>
          </w:rPr>
          <w:t>Положение</w:t>
        </w:r>
      </w:hyperlink>
      <w:r>
        <w:t xml:space="preserve"> о порядке мониторинга во</w:t>
      </w:r>
      <w:r>
        <w:t>сприятия уровня коррупции в Краснодарском крае.</w:t>
      </w:r>
    </w:p>
    <w:p w:rsidR="00000000" w:rsidRDefault="00A53C4C">
      <w:bookmarkStart w:id="4" w:name="sub_2"/>
      <w:bookmarkEnd w:id="3"/>
      <w:r>
        <w:t xml:space="preserve">2. </w:t>
      </w:r>
      <w:hyperlink r:id="rId7" w:history="1">
        <w:r>
          <w:rPr>
            <w:rStyle w:val="a4"/>
          </w:rPr>
          <w:t>Исключен</w:t>
        </w:r>
      </w:hyperlink>
      <w:r>
        <w:t>.</w:t>
      </w:r>
    </w:p>
    <w:bookmarkEnd w:id="4"/>
    <w:p w:rsidR="00000000" w:rsidRDefault="00A53C4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A53C4C">
      <w:pPr>
        <w:pStyle w:val="afb"/>
      </w:pPr>
      <w:bookmarkStart w:id="5" w:name="sub_153444796"/>
      <w:r>
        <w:t xml:space="preserve">См. текст </w:t>
      </w:r>
      <w:hyperlink r:id="rId8" w:history="1">
        <w:r>
          <w:rPr>
            <w:rStyle w:val="a4"/>
          </w:rPr>
          <w:t>пункта 2</w:t>
        </w:r>
      </w:hyperlink>
    </w:p>
    <w:p w:rsidR="00000000" w:rsidRDefault="00A53C4C">
      <w:bookmarkStart w:id="6" w:name="sub_4"/>
      <w:bookmarkEnd w:id="5"/>
      <w:r>
        <w:t>3. Департаменту по делам СМИ, п</w:t>
      </w:r>
      <w:r>
        <w:t>ечати, телерадиовещания и средств массовых коммуникаций Краснодарского края (Касьянов) опубликовать настоящее постановление в средствах массовой информации.</w:t>
      </w:r>
    </w:p>
    <w:p w:rsidR="00000000" w:rsidRDefault="00A53C4C">
      <w:pPr>
        <w:pStyle w:val="afa"/>
        <w:rPr>
          <w:color w:val="000000"/>
          <w:sz w:val="16"/>
          <w:szCs w:val="16"/>
        </w:rPr>
      </w:pPr>
      <w:bookmarkStart w:id="7" w:name="sub_5"/>
      <w:bookmarkEnd w:id="6"/>
      <w:r>
        <w:rPr>
          <w:color w:val="000000"/>
          <w:sz w:val="16"/>
          <w:szCs w:val="16"/>
        </w:rPr>
        <w:t>Информация об изменениях:</w:t>
      </w:r>
    </w:p>
    <w:bookmarkStart w:id="8" w:name="sub_153446144"/>
    <w:bookmarkEnd w:id="7"/>
    <w:p w:rsidR="00000000" w:rsidRDefault="00A53C4C">
      <w:pPr>
        <w:pStyle w:val="afb"/>
      </w:pPr>
      <w:r>
        <w:fldChar w:fldCharType="begin"/>
      </w:r>
      <w:r>
        <w:instrText>HYPERLINK "garantF1://36809807.301"</w:instrText>
      </w:r>
      <w:r>
        <w:fldChar w:fldCharType="separate"/>
      </w:r>
      <w:r>
        <w:rPr>
          <w:rStyle w:val="a4"/>
        </w:rPr>
        <w:t>Постановле</w:t>
      </w:r>
      <w:r>
        <w:rPr>
          <w:rStyle w:val="a4"/>
        </w:rPr>
        <w:t>нием</w:t>
      </w:r>
      <w:r>
        <w:fldChar w:fldCharType="end"/>
      </w:r>
      <w:r>
        <w:t xml:space="preserve"> главы администрации (губернатора) Краснодарского края от 25 декабря 2015 г. N 1301 пункт 4 настоящего постановления изложен в новой редакции, </w:t>
      </w:r>
      <w:hyperlink r:id="rId9" w:history="1">
        <w:r>
          <w:rPr>
            <w:rStyle w:val="a4"/>
          </w:rPr>
          <w:t>вступающей в силу</w:t>
        </w:r>
      </w:hyperlink>
      <w:r>
        <w:t xml:space="preserve"> с 1 января 2016 г., но не ранее дня </w:t>
      </w:r>
      <w:hyperlink r:id="rId10" w:history="1">
        <w:r>
          <w:rPr>
            <w:rStyle w:val="a4"/>
          </w:rPr>
          <w:t xml:space="preserve">официального опубликования </w:t>
        </w:r>
      </w:hyperlink>
      <w:r>
        <w:t>названного постановления</w:t>
      </w:r>
    </w:p>
    <w:bookmarkEnd w:id="8"/>
    <w:p w:rsidR="00000000" w:rsidRDefault="00A53C4C">
      <w:pPr>
        <w:pStyle w:val="afb"/>
      </w:pPr>
      <w:r>
        <w:fldChar w:fldCharType="begin"/>
      </w:r>
      <w:r>
        <w:instrText>HYPERLINK "garantF1://36886212.5"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A53C4C">
      <w:r>
        <w:t>4. Контроль за выполнением настоящего постановления возложить на заместителя главы администрации</w:t>
      </w:r>
      <w:r>
        <w:t xml:space="preserve"> (губернатора) Краснодарского края Ю.А. Бурлачко.</w:t>
      </w:r>
    </w:p>
    <w:p w:rsidR="00000000" w:rsidRDefault="00A53C4C">
      <w:bookmarkStart w:id="9" w:name="sub_6"/>
      <w:r>
        <w:t xml:space="preserve">5. Постановление вступает в силу со дня его </w:t>
      </w:r>
      <w:hyperlink r:id="rId11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9"/>
    <w:p w:rsidR="00000000" w:rsidRDefault="00A53C4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3C4C">
            <w:pPr>
              <w:pStyle w:val="afff0"/>
            </w:pPr>
            <w:r>
              <w:t>Глава администрации (губернатор)</w:t>
            </w:r>
            <w:r>
              <w:br/>
              <w:t>Краснодарского края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3C4C">
            <w:pPr>
              <w:pStyle w:val="aff7"/>
              <w:jc w:val="right"/>
            </w:pPr>
            <w:r>
              <w:t>А.Н Ткачев</w:t>
            </w:r>
          </w:p>
        </w:tc>
      </w:tr>
    </w:tbl>
    <w:p w:rsidR="00000000" w:rsidRDefault="00A53C4C"/>
    <w:p w:rsidR="00000000" w:rsidRDefault="00A53C4C">
      <w:pPr>
        <w:pStyle w:val="afa"/>
        <w:rPr>
          <w:color w:val="000000"/>
          <w:sz w:val="16"/>
          <w:szCs w:val="16"/>
        </w:rPr>
      </w:pPr>
      <w:bookmarkStart w:id="10" w:name="sub_100"/>
      <w:r>
        <w:rPr>
          <w:color w:val="000000"/>
          <w:sz w:val="16"/>
          <w:szCs w:val="16"/>
        </w:rPr>
        <w:t xml:space="preserve">Информация об </w:t>
      </w:r>
      <w:r>
        <w:rPr>
          <w:color w:val="000000"/>
          <w:sz w:val="16"/>
          <w:szCs w:val="16"/>
        </w:rPr>
        <w:t>изменениях:</w:t>
      </w:r>
    </w:p>
    <w:bookmarkStart w:id="11" w:name="sub_153453604"/>
    <w:bookmarkEnd w:id="10"/>
    <w:p w:rsidR="00000000" w:rsidRDefault="00A53C4C">
      <w:pPr>
        <w:pStyle w:val="afb"/>
      </w:pPr>
      <w:r>
        <w:fldChar w:fldCharType="begin"/>
      </w:r>
      <w:r>
        <w:instrText>HYPERLINK "garantF1://23833831.10022"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31 июля 2014 г. N 772 в настоящее приложение внесены изменения</w:t>
      </w:r>
    </w:p>
    <w:bookmarkEnd w:id="11"/>
    <w:p w:rsidR="00000000" w:rsidRDefault="00A53C4C">
      <w:pPr>
        <w:pStyle w:val="afb"/>
      </w:pPr>
      <w:r>
        <w:fldChar w:fldCharType="begin"/>
      </w:r>
      <w:r>
        <w:instrText>HYPERLINK "garantF1://36882575.100"</w:instrText>
      </w:r>
      <w:r>
        <w:fldChar w:fldCharType="separate"/>
      </w:r>
      <w:r>
        <w:rPr>
          <w:rStyle w:val="a4"/>
        </w:rPr>
        <w:t>См. текст приложения в предыдущей редакции</w:t>
      </w:r>
      <w:r>
        <w:fldChar w:fldCharType="end"/>
      </w:r>
    </w:p>
    <w:p w:rsidR="00000000" w:rsidRDefault="00A53C4C">
      <w:pPr>
        <w:ind w:firstLine="698"/>
        <w:jc w:val="right"/>
      </w:pPr>
      <w:r>
        <w:rPr>
          <w:rStyle w:val="a3"/>
        </w:rPr>
        <w:t>Приложение</w:t>
      </w:r>
    </w:p>
    <w:p w:rsidR="00000000" w:rsidRDefault="00A53C4C"/>
    <w:p w:rsidR="00000000" w:rsidRDefault="00A53C4C">
      <w:pPr>
        <w:pStyle w:val="1"/>
      </w:pPr>
      <w:r>
        <w:t>Положение</w:t>
      </w:r>
      <w:r>
        <w:br/>
        <w:t>о порядке мониторинга восприятия уровня коррупции в Краснодарском крае</w:t>
      </w:r>
      <w:r>
        <w:br/>
        <w:t>(утв .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главы администрации (губернатора) Краснодарского края от 30 июля 2009 г. </w:t>
      </w:r>
      <w:r>
        <w:t>N 656)</w:t>
      </w:r>
    </w:p>
    <w:p w:rsidR="00000000" w:rsidRDefault="00A53C4C"/>
    <w:p w:rsidR="00000000" w:rsidRDefault="00A53C4C">
      <w:bookmarkStart w:id="12" w:name="sub_11"/>
      <w:r>
        <w:t>1. Настоящее Положение определяет порядок мониторинга наблюдения, анализа динамики изменения восприятия уровня коррупции в Краснодарском крае со стороны общества и бизнеса (далее - восприятие уровня коррупции).</w:t>
      </w:r>
    </w:p>
    <w:p w:rsidR="00000000" w:rsidRDefault="00A53C4C">
      <w:bookmarkStart w:id="13" w:name="sub_12"/>
      <w:bookmarkEnd w:id="12"/>
      <w:r>
        <w:t>2. Мониторинг воспр</w:t>
      </w:r>
      <w:r>
        <w:t>иятия уровня коррупции проводится в целях:</w:t>
      </w:r>
    </w:p>
    <w:bookmarkEnd w:id="13"/>
    <w:p w:rsidR="00000000" w:rsidRDefault="00A53C4C">
      <w:r>
        <w:t>оценки восприятия уровня коррупции;</w:t>
      </w:r>
    </w:p>
    <w:p w:rsidR="00000000" w:rsidRDefault="00A53C4C">
      <w:r>
        <w:lastRenderedPageBreak/>
        <w:t>оценки результативности и эффективности мер и программ по противодействию коррупции;</w:t>
      </w:r>
    </w:p>
    <w:p w:rsidR="00000000" w:rsidRDefault="00A53C4C">
      <w:r>
        <w:t>выработки предложений по мероприятиям, направленным на снижение уровня коррупции в Кра</w:t>
      </w:r>
      <w:r>
        <w:t>снодарском крае.</w:t>
      </w:r>
    </w:p>
    <w:p w:rsidR="00000000" w:rsidRDefault="00A53C4C">
      <w:pPr>
        <w:pStyle w:val="afa"/>
        <w:rPr>
          <w:color w:val="000000"/>
          <w:sz w:val="16"/>
          <w:szCs w:val="16"/>
        </w:rPr>
      </w:pPr>
      <w:bookmarkStart w:id="14" w:name="sub_13"/>
      <w:r>
        <w:rPr>
          <w:color w:val="000000"/>
          <w:sz w:val="16"/>
          <w:szCs w:val="16"/>
        </w:rPr>
        <w:t>Информация об изменениях:</w:t>
      </w:r>
    </w:p>
    <w:bookmarkStart w:id="15" w:name="sub_153461784"/>
    <w:bookmarkEnd w:id="14"/>
    <w:p w:rsidR="00000000" w:rsidRDefault="00A53C4C">
      <w:pPr>
        <w:pStyle w:val="afb"/>
      </w:pPr>
      <w:r>
        <w:fldChar w:fldCharType="begin"/>
      </w:r>
      <w:r>
        <w:instrText>HYPERLINK "garantF1://43553430.121"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28 апреля 2016 г. N 258 в пункт 3 настоящего приложения внесены изменения</w:t>
      </w:r>
    </w:p>
    <w:bookmarkEnd w:id="15"/>
    <w:p w:rsidR="00000000" w:rsidRDefault="00A53C4C">
      <w:pPr>
        <w:pStyle w:val="afb"/>
      </w:pPr>
      <w:r>
        <w:fldChar w:fldCharType="begin"/>
      </w:r>
      <w:r>
        <w:instrText>HYPERLINK "garantF1://23834846.13"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A53C4C">
      <w:r>
        <w:t>3. Органы исполнительной власти и структурные подразделения администрации Краснодарского края, не позднее 1 февраля года, следующего за отчетным, представляют в управл</w:t>
      </w:r>
      <w:r>
        <w:t>ение кадровой политики и противодействия коррупции администрации Краснодарского края (далее - Управление) информацию:</w:t>
      </w:r>
    </w:p>
    <w:p w:rsidR="00000000" w:rsidRDefault="00A53C4C">
      <w:r>
        <w:t>о количестве рассмотренных жалоб (заявлений, обращений) граждан и организаций по фактам коррупции с указанием должностного лица, в отношен</w:t>
      </w:r>
      <w:r>
        <w:t>ии которого подана жалоба;</w:t>
      </w:r>
    </w:p>
    <w:p w:rsidR="00000000" w:rsidRDefault="00A53C4C">
      <w:r>
        <w:t>о количестве рассмотренных жалоб граждан и юридических лиц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либо государственн</w:t>
      </w:r>
      <w:r>
        <w:t>ого служащего при предоставлении государственной услуги, с указанием принятых по результатам их рассмотрения решений;</w:t>
      </w:r>
    </w:p>
    <w:p w:rsidR="00000000" w:rsidRDefault="00A53C4C">
      <w:r>
        <w:t>о рассмотрении вопросов правоприменительной практики по результатам вступивших в законную силу решений судов, арбитражных судов о признани</w:t>
      </w:r>
      <w:r>
        <w:t>и недействительными ненормативных правовых актов, незаконными решений и действий (бездействия) исполнительного органа государственной власти Краснодарского края, подведомственных учреждений (организаций) и их должностных лиц, и принятых мерах.</w:t>
      </w:r>
    </w:p>
    <w:p w:rsidR="00000000" w:rsidRDefault="00A53C4C">
      <w:r>
        <w:t>По запросу У</w:t>
      </w:r>
      <w:r>
        <w:t>правления органы исполнительной власти и структурные подразделения администрации Краснодарского края в течение 3 рабочих дней, представляют подлинники материалов, подтверждающих представленную ранее информацию.</w:t>
      </w:r>
    </w:p>
    <w:p w:rsidR="00000000" w:rsidRDefault="00A53C4C">
      <w:bookmarkStart w:id="16" w:name="sub_136"/>
      <w:r>
        <w:t>Управление обобщает информацию по обра</w:t>
      </w:r>
      <w:r>
        <w:t>щениям граждан, поступившим по телефону "горячей линии", по вопросам противодействия коррупции администрации Краснодарского края и направлении их для принятия решений в контролирующие и правоохранительные органы. Указанная информация учитывается при подгот</w:t>
      </w:r>
      <w:r>
        <w:t>овке ежегодного доклада о восприятии уровня коррупции в Краснодарском крае.</w:t>
      </w:r>
    </w:p>
    <w:p w:rsidR="00000000" w:rsidRDefault="00A53C4C">
      <w:pPr>
        <w:pStyle w:val="afa"/>
        <w:rPr>
          <w:color w:val="000000"/>
          <w:sz w:val="16"/>
          <w:szCs w:val="16"/>
        </w:rPr>
      </w:pPr>
      <w:bookmarkStart w:id="17" w:name="sub_14"/>
      <w:bookmarkEnd w:id="16"/>
      <w:r>
        <w:rPr>
          <w:color w:val="000000"/>
          <w:sz w:val="16"/>
          <w:szCs w:val="16"/>
        </w:rPr>
        <w:t>Информация об изменениях:</w:t>
      </w:r>
    </w:p>
    <w:bookmarkEnd w:id="17"/>
    <w:p w:rsidR="00000000" w:rsidRDefault="00A53C4C">
      <w:pPr>
        <w:pStyle w:val="afb"/>
      </w:pPr>
      <w:r>
        <w:fldChar w:fldCharType="begin"/>
      </w:r>
      <w:r>
        <w:instrText>HYPERLINK "garantF1://43553430.123"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28 апреля 2016 г. N 258 п</w:t>
      </w:r>
      <w:r>
        <w:t>ункт 4 настоящего приложения изложен в новой редакции</w:t>
      </w:r>
    </w:p>
    <w:p w:rsidR="00000000" w:rsidRDefault="00A53C4C">
      <w:pPr>
        <w:pStyle w:val="afb"/>
      </w:pPr>
      <w:hyperlink r:id="rId1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53C4C">
      <w:r>
        <w:t>4. В целях осуществления ежегодного мониторинга восприятия уровня коррупции Управлением проводится социологическое исследовани</w:t>
      </w:r>
      <w:r>
        <w:t xml:space="preserve">е с привлечением исполнителя на основании государственного контракта, заключенного в соответствии с </w:t>
      </w:r>
      <w:hyperlink r:id="rId1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сфере закупок товаров, работ, услуг, для обеспечения государственных нужд.</w:t>
      </w:r>
    </w:p>
    <w:p w:rsidR="00000000" w:rsidRDefault="00A53C4C">
      <w:pPr>
        <w:pStyle w:val="afa"/>
        <w:rPr>
          <w:color w:val="000000"/>
          <w:sz w:val="16"/>
          <w:szCs w:val="16"/>
        </w:rPr>
      </w:pPr>
      <w:bookmarkStart w:id="18" w:name="sub_15"/>
      <w:r>
        <w:rPr>
          <w:color w:val="000000"/>
          <w:sz w:val="16"/>
          <w:szCs w:val="16"/>
        </w:rPr>
        <w:t>Информация об изменениях:</w:t>
      </w:r>
    </w:p>
    <w:bookmarkEnd w:id="18"/>
    <w:p w:rsidR="00000000" w:rsidRDefault="00A53C4C">
      <w:pPr>
        <w:pStyle w:val="afb"/>
      </w:pPr>
      <w:r>
        <w:fldChar w:fldCharType="begin"/>
      </w:r>
      <w:r>
        <w:instrText>HYPERLINK "garantF1://43553430.123"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28 апреля 2016 г. N 258 пункт 5 настоящего приложения изложен в новой редакции</w:t>
      </w:r>
    </w:p>
    <w:p w:rsidR="00000000" w:rsidRDefault="00A53C4C">
      <w:pPr>
        <w:pStyle w:val="afb"/>
      </w:pPr>
      <w:hyperlink r:id="rId1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A53C4C">
      <w:r>
        <w:t xml:space="preserve">5. В ходе социологического исследования восприятия уровня коррупции в </w:t>
      </w:r>
      <w:r>
        <w:lastRenderedPageBreak/>
        <w:t>исполнительных органах государственной власти Краснодарского края со стороны общества и бизнеса опрашивается не менее 2000 физических лиц, пост</w:t>
      </w:r>
      <w:r>
        <w:t xml:space="preserve">оянно проживающих на территории Краснодарского края, в возрасте от 18 лет и старше, и не менее 100 физических лиц, занимающих руководящие должности в коммерческих юридических лицах, зарегистрированных на территории Краснодарского края, либо осуществляющих </w:t>
      </w:r>
      <w:r>
        <w:t>коммерческую деятельность в качестве индивидуальных предпринимателей на территории Краснодарского края.</w:t>
      </w:r>
    </w:p>
    <w:p w:rsidR="00000000" w:rsidRDefault="00A53C4C">
      <w:bookmarkStart w:id="19" w:name="sub_1511"/>
      <w:r>
        <w:t>5.1. Опрос должен охватывать не менее 25% муниципальных районов (городских округов) Краснодарского края. Опрос проводится обязательно в муниципальных образованиях, численность населения которых превышает 250 тысяч человек.</w:t>
      </w:r>
    </w:p>
    <w:p w:rsidR="00000000" w:rsidRDefault="00A53C4C">
      <w:bookmarkStart w:id="20" w:name="sub_1512"/>
      <w:bookmarkEnd w:id="19"/>
      <w:r>
        <w:t>5.2. В ходе социо</w:t>
      </w:r>
      <w:r>
        <w:t>логических исследований обеспечивается сбор данных, необходимых для определения показателей восприятия уровня коррупции в Краснодарском крае:</w:t>
      </w:r>
    </w:p>
    <w:bookmarkEnd w:id="20"/>
    <w:p w:rsidR="00000000" w:rsidRDefault="00A53C4C">
      <w:r>
        <w:t>5.2.1. Характеристика практики бытовой коррупции:</w:t>
      </w:r>
    </w:p>
    <w:p w:rsidR="00000000" w:rsidRDefault="00A53C4C">
      <w:r>
        <w:t>доля респондентов, заявивших, что хотя бы раз давали взя</w:t>
      </w:r>
      <w:r>
        <w:t>тку;</w:t>
      </w:r>
    </w:p>
    <w:p w:rsidR="00000000" w:rsidRDefault="00A53C4C">
      <w:r>
        <w:t>доля респондентов, подтвердивших, что давали взятку при последнем столкновении с коррупцией;</w:t>
      </w:r>
    </w:p>
    <w:p w:rsidR="00000000" w:rsidRDefault="00A53C4C">
      <w:r>
        <w:t>среднее число взяток за исследуемый период, даваемых должностным лицам Краснодарского края в ходе правоотношений, не связанных с осуществлением коммерческой д</w:t>
      </w:r>
      <w:r>
        <w:t>еятельности.</w:t>
      </w:r>
    </w:p>
    <w:p w:rsidR="00000000" w:rsidRDefault="00A53C4C">
      <w:r>
        <w:t>5.2.2. Характеристики практики деловой коррупции - среднее число взяток за исследуемый период, даваемых должностным лицам Краснодарского края в ходе правоотношений, связанных с осуществлением коммерческой деятельности.</w:t>
      </w:r>
    </w:p>
    <w:p w:rsidR="00000000" w:rsidRDefault="00A53C4C">
      <w:r>
        <w:t>5.2.3. Доверие к исполни</w:t>
      </w:r>
      <w:r>
        <w:t>тельным органам государственной власти Краснодарского края со стороны граждан - данный показатель строится на основании ответов физических лиц, постоянно проживающих на территории Краснодарского края в возрасте от 18 лет и старше, на вопрос о степени их до</w:t>
      </w:r>
      <w:r>
        <w:t>верия к исполнительным органам государственной власти Краснодарского края.</w:t>
      </w:r>
    </w:p>
    <w:p w:rsidR="00000000" w:rsidRDefault="00A53C4C">
      <w:r>
        <w:t>Оценка степени доверия к исполнительным органам государственной власти Краснодарского края со стороны граждан дается по десятибалльной шкале, где 10 - самый высокий уровень доверия,</w:t>
      </w:r>
      <w:r>
        <w:t xml:space="preserve"> 1 - самый низкий уровень доверия.</w:t>
      </w:r>
    </w:p>
    <w:p w:rsidR="00000000" w:rsidRDefault="00A53C4C">
      <w:r>
        <w:t>5.2.4. Доверие к исполнительным органам государственной власти Краснодарского края со стороны бизнеса - данный показатель строится на основании ответов физических лиц, занимающих руководящие должности в коммерческих юриди</w:t>
      </w:r>
      <w:r>
        <w:t>ческих лицах, зарегистрированных на территории Краснодарского края, либо осуществляющих коммерческую деятельность в качестве индивидуальных предпринимателей на территории Краснодарского края, на вопрос о степени их доверия к исполнительным органам государс</w:t>
      </w:r>
      <w:r>
        <w:t>твенной власти Краснодарского края.</w:t>
      </w:r>
    </w:p>
    <w:p w:rsidR="00000000" w:rsidRDefault="00A53C4C">
      <w:r>
        <w:t>Оценка степени доверия к исполнительным органам государственной власти Краснодарского края со стороны бизнеса дается по десятибалльной шкале, где 10 - самый высокий уровень доверия, а 1 - самый низкий уровень доверия.</w:t>
      </w:r>
    </w:p>
    <w:p w:rsidR="00000000" w:rsidRDefault="00A53C4C">
      <w:r>
        <w:t>5.</w:t>
      </w:r>
      <w:r>
        <w:t>2.5. Оценка гражданами коррумпированности исполнительных органов государственной власти Краснодарского края - данный показатель строится на основании ответов физических лиц, постоянно проживающих на территории Краснодарского края в возрасте от 18 лет и ста</w:t>
      </w:r>
      <w:r>
        <w:t>рше, на вопрос о степени коррумпированности исполнительных органов государственной власти Краснодарского края.</w:t>
      </w:r>
    </w:p>
    <w:p w:rsidR="00000000" w:rsidRDefault="00A53C4C">
      <w:r>
        <w:t>Оценка гражданами коррумпированности исполнительных органов государственной власти Краснодарского края дается по десятибалльной шкале, где 10 - с</w:t>
      </w:r>
      <w:r>
        <w:t xml:space="preserve">амый высокий уровень коррумпированности, 1 - самый низкий уровень </w:t>
      </w:r>
      <w:r>
        <w:lastRenderedPageBreak/>
        <w:t>коррумпированности, а 0 - отсутствие коррупции.</w:t>
      </w:r>
    </w:p>
    <w:p w:rsidR="00000000" w:rsidRDefault="00A53C4C">
      <w:r>
        <w:t>Оценка коррумпированности исполнительных органов государственной власти относительно исполнительных органов государственной власти Краснодарск</w:t>
      </w:r>
      <w:r>
        <w:t>ого края в целом, а также отдельно по каждому исполнительному органу государственной власти Краснодарского края.</w:t>
      </w:r>
    </w:p>
    <w:p w:rsidR="00000000" w:rsidRDefault="00A53C4C">
      <w:r>
        <w:t>5.2.6. Оценка бизнесом коррумпированности исполнительных органов государственной власти Краснодарского края - данный показатель строится на осн</w:t>
      </w:r>
      <w:r>
        <w:t>овании ответов физических лиц, занимающих руководящие должности в коммерческих юридических лицах, зарегистрированных на территории Краснодарского края, либо осуществляющих коммерческую деятельность в качестве индивидуальных предпринимателей на территории К</w:t>
      </w:r>
      <w:r>
        <w:t>раснодарского края, на вопрос о степени коррумпированности исполнительных органов государственной власти Краснодарского края.</w:t>
      </w:r>
    </w:p>
    <w:p w:rsidR="00000000" w:rsidRDefault="00A53C4C">
      <w:r>
        <w:t>Оценка бизнесом коррумпированности исполнительных органов государственной власти Краснодарского края дается по десятибалльной шкал</w:t>
      </w:r>
      <w:r>
        <w:t>е, где 10 - самый высокий уровень коррумпированности, 1 - самый низкий уровень коррумпированности, а 0 - отсутствие коррупции.</w:t>
      </w:r>
    </w:p>
    <w:p w:rsidR="00000000" w:rsidRDefault="00A53C4C">
      <w:r>
        <w:t xml:space="preserve">Оценка коррумпированности исполнительных органов государственной власти Краснодарского края в целом, а также отдельно по каждому </w:t>
      </w:r>
      <w:r>
        <w:t>органу исполнительной власти Краснодарского края.</w:t>
      </w:r>
    </w:p>
    <w:p w:rsidR="00000000" w:rsidRDefault="00A53C4C">
      <w:bookmarkStart w:id="21" w:name="sub_1513"/>
      <w:r>
        <w:t>5.3. По результатам проведения социологических исследований в целях мониторинга восприятия уровня коррупции составляется отчет о проведении социологических исследований восприятия уровня коррупции в</w:t>
      </w:r>
      <w:r>
        <w:t xml:space="preserve"> исполнительных органах государственной власти Краснодарского края со стороны общества и бизнеса, который должен содержать следующую информацию:</w:t>
      </w:r>
    </w:p>
    <w:bookmarkEnd w:id="21"/>
    <w:p w:rsidR="00000000" w:rsidRDefault="00A53C4C">
      <w:r>
        <w:t xml:space="preserve">наименование организации, проводившей социологическое исследование; месяц и год, в котором проводилось </w:t>
      </w:r>
      <w:r>
        <w:t>социологическое исследование; число опрошенных; метод сбора информации;</w:t>
      </w:r>
    </w:p>
    <w:p w:rsidR="00000000" w:rsidRDefault="00A53C4C">
      <w:r>
        <w:t>перечень муниципальных образований, в которых проводился опрос; точные формулировки вопросов, задаваемых респондентам; показатели восприятия уровня коррупции в Краснодарском крае; стат</w:t>
      </w:r>
      <w:r>
        <w:t>истическая оценка возможностей погрешности.</w:t>
      </w:r>
    </w:p>
    <w:p w:rsidR="00000000" w:rsidRDefault="00A53C4C">
      <w:r>
        <w:t>Форма отчета свободная. Для наглядности, наряду с текстом, необходимо составление таблиц.</w:t>
      </w:r>
    </w:p>
    <w:p w:rsidR="00000000" w:rsidRDefault="00A53C4C">
      <w:r>
        <w:t>К отчёту прилагаются подлинники материалов, подтверждающих результаты социологических исследований.</w:t>
      </w:r>
    </w:p>
    <w:p w:rsidR="00000000" w:rsidRDefault="00A53C4C">
      <w:r>
        <w:t>Отчёт представляется У</w:t>
      </w:r>
      <w:r>
        <w:t>правлению до 20 декабря отчётного года.</w:t>
      </w:r>
    </w:p>
    <w:p w:rsidR="00000000" w:rsidRDefault="00A53C4C">
      <w:pPr>
        <w:pStyle w:val="afa"/>
        <w:rPr>
          <w:color w:val="000000"/>
          <w:sz w:val="16"/>
          <w:szCs w:val="16"/>
        </w:rPr>
      </w:pPr>
      <w:bookmarkStart w:id="22" w:name="sub_16"/>
      <w:r>
        <w:rPr>
          <w:color w:val="000000"/>
          <w:sz w:val="16"/>
          <w:szCs w:val="16"/>
        </w:rPr>
        <w:t>Информация об изменениях:</w:t>
      </w:r>
    </w:p>
    <w:bookmarkEnd w:id="22"/>
    <w:p w:rsidR="00000000" w:rsidRDefault="00A53C4C">
      <w:pPr>
        <w:pStyle w:val="afb"/>
      </w:pPr>
      <w:r>
        <w:fldChar w:fldCharType="begin"/>
      </w:r>
      <w:r>
        <w:instrText>HYPERLINK "garantF1://36809807.302"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25 декабря 2015 г. N 1301 в пункт 6 настоящего приложения внесены из</w:t>
      </w:r>
      <w:r>
        <w:t xml:space="preserve">менения, </w:t>
      </w:r>
      <w:hyperlink r:id="rId15" w:history="1">
        <w:r>
          <w:rPr>
            <w:rStyle w:val="a4"/>
          </w:rPr>
          <w:t>вступающие в силу</w:t>
        </w:r>
      </w:hyperlink>
      <w:r>
        <w:t xml:space="preserve"> с 1 января 2016 г., но не ранее дня </w:t>
      </w:r>
      <w:hyperlink r:id="rId16" w:history="1">
        <w:r>
          <w:rPr>
            <w:rStyle w:val="a4"/>
          </w:rPr>
          <w:t xml:space="preserve">официального опубликования </w:t>
        </w:r>
      </w:hyperlink>
      <w:r>
        <w:t>названного постановления</w:t>
      </w:r>
    </w:p>
    <w:p w:rsidR="00000000" w:rsidRDefault="00A53C4C">
      <w:pPr>
        <w:pStyle w:val="afb"/>
      </w:pPr>
      <w:hyperlink r:id="rId17" w:history="1">
        <w:r>
          <w:rPr>
            <w:rStyle w:val="a4"/>
          </w:rPr>
          <w:t>См. текст пункта в предыдущей редак</w:t>
        </w:r>
        <w:r>
          <w:rPr>
            <w:rStyle w:val="a4"/>
          </w:rPr>
          <w:t>ции</w:t>
        </w:r>
      </w:hyperlink>
    </w:p>
    <w:p w:rsidR="00000000" w:rsidRDefault="00A53C4C">
      <w:r>
        <w:t>6. Управление ежегодно, до 1 марта года, следующего за отчетным, на основании данных социологического исследования и информации, представленной органами исполнительной власти и структурными подразделениями администрации Краснодарского края в соответ</w:t>
      </w:r>
      <w:r>
        <w:t xml:space="preserve">ствии с </w:t>
      </w:r>
      <w:hyperlink w:anchor="sub_13" w:history="1">
        <w:r>
          <w:rPr>
            <w:rStyle w:val="a4"/>
          </w:rPr>
          <w:t>пунктом 3</w:t>
        </w:r>
      </w:hyperlink>
      <w:r>
        <w:t xml:space="preserve"> настоящего Положения, готовит доклад по итогам года о восприятии уровня коррупции в Краснодарском крае и направляет его в департамент информационной политики Краснодарского края для опубликования в печатном средств</w:t>
      </w:r>
      <w:r>
        <w:t xml:space="preserve">е массовой информации и размещения (опубликования) на </w:t>
      </w:r>
      <w:r>
        <w:lastRenderedPageBreak/>
        <w:t>официальном сайте администрации Краснодарского края в информационно-телекоммуникационной сети "Интернет".</w:t>
      </w:r>
    </w:p>
    <w:p w:rsidR="00000000" w:rsidRDefault="00A53C4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3C4C">
            <w:pPr>
              <w:pStyle w:val="afff0"/>
            </w:pPr>
            <w:r>
              <w:t>Министр экономики</w:t>
            </w:r>
            <w:r>
              <w:br/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3C4C">
            <w:pPr>
              <w:pStyle w:val="aff7"/>
              <w:jc w:val="right"/>
            </w:pPr>
            <w:r>
              <w:t>И.П. Галась</w:t>
            </w:r>
          </w:p>
        </w:tc>
      </w:tr>
    </w:tbl>
    <w:p w:rsidR="00A53C4C" w:rsidRDefault="00A53C4C"/>
    <w:sectPr w:rsidR="00A53C4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AD"/>
    <w:rsid w:val="004032AD"/>
    <w:rsid w:val="00A5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34846.2" TargetMode="External"/><Relationship Id="rId13" Type="http://schemas.openxmlformats.org/officeDocument/2006/relationships/hyperlink" Target="garantF1://70253464.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43553430.11" TargetMode="External"/><Relationship Id="rId12" Type="http://schemas.openxmlformats.org/officeDocument/2006/relationships/hyperlink" Target="garantF1://23834846.14" TargetMode="External"/><Relationship Id="rId17" Type="http://schemas.openxmlformats.org/officeDocument/2006/relationships/hyperlink" Target="garantF1://36886212.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36909807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23841798.0" TargetMode="External"/><Relationship Id="rId11" Type="http://schemas.openxmlformats.org/officeDocument/2006/relationships/hyperlink" Target="garantF1://23971451.0" TargetMode="External"/><Relationship Id="rId5" Type="http://schemas.openxmlformats.org/officeDocument/2006/relationships/hyperlink" Target="garantF1://23841798.10001" TargetMode="External"/><Relationship Id="rId15" Type="http://schemas.openxmlformats.org/officeDocument/2006/relationships/hyperlink" Target="garantF1://36809807.7" TargetMode="External"/><Relationship Id="rId10" Type="http://schemas.openxmlformats.org/officeDocument/2006/relationships/hyperlink" Target="garantF1://36909807.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36809807.7" TargetMode="External"/><Relationship Id="rId14" Type="http://schemas.openxmlformats.org/officeDocument/2006/relationships/hyperlink" Target="garantF1://23834846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1893</Words>
  <Characters>10792</Characters>
  <Application>Microsoft Office Word</Application>
  <DocSecurity>0</DocSecurity>
  <Lines>89</Lines>
  <Paragraphs>25</Paragraphs>
  <ScaleCrop>false</ScaleCrop>
  <Company>НПП "Гарант-Сервис"</Company>
  <LinksUpToDate>false</LinksUpToDate>
  <CharactersWithSpaces>12660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Саблина Ирина Вячеславовна</cp:lastModifiedBy>
  <cp:revision>2</cp:revision>
  <dcterms:created xsi:type="dcterms:W3CDTF">2016-07-04T13:04:00Z</dcterms:created>
  <dcterms:modified xsi:type="dcterms:W3CDTF">2016-07-04T13:04:00Z</dcterms:modified>
</cp:coreProperties>
</file>