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3D" w:rsidRPr="00DC402A" w:rsidRDefault="00486512" w:rsidP="00DC402A">
      <w:pPr>
        <w:pStyle w:val="a6"/>
        <w:jc w:val="center"/>
        <w:rPr>
          <w:rFonts w:ascii="Arial" w:hAnsi="Arial" w:cs="Arial"/>
          <w:b/>
          <w:color w:val="FF0000"/>
          <w:sz w:val="48"/>
          <w:szCs w:val="48"/>
          <w:lang w:eastAsia="ru-RU"/>
        </w:rPr>
      </w:pPr>
      <w:r w:rsidRPr="00DC402A">
        <w:rPr>
          <w:rFonts w:ascii="Arial" w:hAnsi="Arial" w:cs="Arial"/>
          <w:b/>
          <w:color w:val="FF0000"/>
          <w:sz w:val="48"/>
          <w:szCs w:val="48"/>
          <w:lang w:eastAsia="ru-RU"/>
        </w:rPr>
        <w:t>Налоговое уведомление</w:t>
      </w:r>
    </w:p>
    <w:p w:rsidR="00486512" w:rsidRDefault="00486512" w:rsidP="00DC402A">
      <w:pPr>
        <w:pStyle w:val="a6"/>
        <w:jc w:val="center"/>
        <w:rPr>
          <w:rFonts w:ascii="Arial" w:hAnsi="Arial" w:cs="Arial"/>
          <w:b/>
          <w:color w:val="FF0000"/>
          <w:sz w:val="48"/>
          <w:szCs w:val="48"/>
          <w:lang w:eastAsia="ru-RU"/>
        </w:rPr>
      </w:pPr>
      <w:r w:rsidRPr="00DC402A">
        <w:rPr>
          <w:rFonts w:ascii="Arial" w:hAnsi="Arial" w:cs="Arial"/>
          <w:b/>
          <w:color w:val="FF0000"/>
          <w:sz w:val="48"/>
          <w:szCs w:val="48"/>
          <w:lang w:eastAsia="ru-RU"/>
        </w:rPr>
        <w:t xml:space="preserve">физических лиц </w:t>
      </w:r>
      <w:r w:rsidR="00DC402A">
        <w:rPr>
          <w:rFonts w:ascii="Arial" w:hAnsi="Arial" w:cs="Arial"/>
          <w:b/>
          <w:color w:val="FF0000"/>
          <w:sz w:val="48"/>
          <w:szCs w:val="48"/>
          <w:lang w:eastAsia="ru-RU"/>
        </w:rPr>
        <w:t>–</w:t>
      </w:r>
      <w:r w:rsidRPr="00DC402A">
        <w:rPr>
          <w:rFonts w:ascii="Arial" w:hAnsi="Arial" w:cs="Arial"/>
          <w:b/>
          <w:color w:val="FF0000"/>
          <w:sz w:val="48"/>
          <w:szCs w:val="48"/>
          <w:lang w:eastAsia="ru-RU"/>
        </w:rPr>
        <w:t xml:space="preserve"> 2019</w:t>
      </w:r>
    </w:p>
    <w:p w:rsidR="00DC402A" w:rsidRPr="00DC402A" w:rsidRDefault="00DC402A" w:rsidP="00DC402A">
      <w:pPr>
        <w:pStyle w:val="a6"/>
        <w:jc w:val="center"/>
        <w:rPr>
          <w:rFonts w:ascii="Arial" w:hAnsi="Arial" w:cs="Arial"/>
          <w:b/>
          <w:color w:val="FF0000"/>
          <w:sz w:val="16"/>
          <w:szCs w:val="16"/>
          <w:vertAlign w:val="subscript"/>
          <w:lang w:eastAsia="ru-RU"/>
        </w:rPr>
      </w:pPr>
    </w:p>
    <w:p w:rsidR="00DC402A" w:rsidRPr="00B9342F" w:rsidRDefault="00DC402A" w:rsidP="00DC402A">
      <w:pPr>
        <w:shd w:val="clear" w:color="auto" w:fill="FFFFFF"/>
        <w:spacing w:after="300" w:line="240" w:lineRule="auto"/>
        <w:ind w:firstLine="708"/>
        <w:jc w:val="center"/>
        <w:rPr>
          <w:rFonts w:ascii="Arial" w:eastAsia="Times New Roman" w:hAnsi="Arial" w:cs="Arial"/>
          <w:b/>
          <w:color w:val="0070C0"/>
          <w:sz w:val="28"/>
          <w:szCs w:val="28"/>
          <w:lang w:eastAsia="ru-RU"/>
        </w:rPr>
      </w:pPr>
      <w:r w:rsidRPr="00B9342F">
        <w:rPr>
          <w:rFonts w:ascii="Arial" w:eastAsia="Times New Roman" w:hAnsi="Arial" w:cs="Arial"/>
          <w:b/>
          <w:caps/>
          <w:color w:val="0070C0"/>
          <w:sz w:val="28"/>
          <w:szCs w:val="28"/>
          <w:lang w:eastAsia="ru-RU"/>
        </w:rPr>
        <w:t>ЧТО ТАКОЕ НАЛОГОВОЕ УВЕДОМЛЕНИЕ И КАК ЕГО ИСПОЛНИТЬ?</w:t>
      </w:r>
    </w:p>
    <w:p w:rsidR="00071894" w:rsidRDefault="00486512" w:rsidP="00071894">
      <w:pPr>
        <w:shd w:val="clear" w:color="auto" w:fill="FFFFFF"/>
        <w:spacing w:after="0" w:line="240" w:lineRule="auto"/>
        <w:jc w:val="both"/>
      </w:pPr>
      <w:r w:rsidRPr="00F80F3D">
        <w:rPr>
          <w:rFonts w:ascii="Arial" w:eastAsia="Times New Roman" w:hAnsi="Arial" w:cs="Arial"/>
          <w:sz w:val="28"/>
          <w:szCs w:val="28"/>
          <w:lang w:eastAsia="ru-RU"/>
        </w:rPr>
        <w:t xml:space="preserve">Обязанность по исчислению для </w:t>
      </w:r>
      <w:proofErr w:type="spellStart"/>
      <w:r w:rsidRPr="00F80F3D">
        <w:rPr>
          <w:rFonts w:ascii="Arial" w:eastAsia="Times New Roman" w:hAnsi="Arial" w:cs="Arial"/>
          <w:sz w:val="28"/>
          <w:szCs w:val="28"/>
          <w:lang w:eastAsia="ru-RU"/>
        </w:rPr>
        <w:t>налогоплательщиков-физических</w:t>
      </w:r>
      <w:proofErr w:type="spellEnd"/>
      <w:r w:rsidRPr="00F80F3D">
        <w:rPr>
          <w:rFonts w:ascii="Arial" w:eastAsia="Times New Roman" w:hAnsi="Arial" w:cs="Arial"/>
          <w:sz w:val="28"/>
          <w:szCs w:val="28"/>
          <w:lang w:eastAsia="ru-RU"/>
        </w:rPr>
        <w:t xml:space="preserve">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РФ). В связи с этим налоговый орган не позднее 30 дней до наступления срока платежа по налогам направляет налогоплательщику налоговое уведомление. </w:t>
      </w:r>
      <w:hyperlink r:id="rId7" w:tgtFrame="_blank" w:tooltip="Форма налогового уведомления" w:history="1">
        <w:r w:rsidRPr="00F80F3D">
          <w:rPr>
            <w:rFonts w:ascii="Arial" w:eastAsia="Times New Roman" w:hAnsi="Arial" w:cs="Arial"/>
            <w:sz w:val="28"/>
            <w:szCs w:val="28"/>
            <w:lang w:eastAsia="ru-RU"/>
          </w:rPr>
          <w:t>Форма налогового уведомления</w:t>
        </w:r>
      </w:hyperlink>
      <w:r w:rsidRPr="00F80F3D">
        <w:rPr>
          <w:rFonts w:ascii="Arial" w:eastAsia="Times New Roman" w:hAnsi="Arial" w:cs="Arial"/>
          <w:sz w:val="28"/>
          <w:szCs w:val="28"/>
          <w:lang w:eastAsia="ru-RU"/>
        </w:rPr>
        <w:t> утверждена приказом ФНС России от 07.09.2016 № ММВ-7-11/477@ (в редакции приказов ФНС России от 15.01.2018 № ММВ-7-21/8@, </w:t>
      </w:r>
      <w:hyperlink r:id="rId8" w:history="1">
        <w:r w:rsidRPr="00F80F3D">
          <w:rPr>
            <w:rFonts w:ascii="Arial" w:eastAsia="Times New Roman" w:hAnsi="Arial" w:cs="Arial"/>
            <w:sz w:val="28"/>
            <w:szCs w:val="28"/>
            <w:lang w:eastAsia="ru-RU"/>
          </w:rPr>
          <w:t>от 18.12.2018 № ММВ-7-21/814@)</w:t>
        </w:r>
      </w:hyperlink>
    </w:p>
    <w:p w:rsidR="00486512" w:rsidRDefault="00DC402A" w:rsidP="00071894">
      <w:pPr>
        <w:shd w:val="clear" w:color="auto" w:fill="FFFFFF"/>
        <w:spacing w:after="0" w:line="240" w:lineRule="auto"/>
        <w:jc w:val="both"/>
        <w:rPr>
          <w:rFonts w:ascii="Arial" w:hAnsi="Arial" w:cs="Arial"/>
          <w:b/>
          <w:color w:val="FF0000"/>
          <w:sz w:val="32"/>
          <w:szCs w:val="32"/>
          <w:u w:val="single"/>
          <w:lang w:eastAsia="ru-RU"/>
        </w:rPr>
      </w:pPr>
      <w:r>
        <w:rPr>
          <w:rFonts w:ascii="Arial" w:hAnsi="Arial" w:cs="Arial"/>
          <w:color w:val="FF0000"/>
          <w:sz w:val="32"/>
          <w:szCs w:val="32"/>
          <w:lang w:eastAsia="ru-RU"/>
        </w:rPr>
        <w:t xml:space="preserve">!!!!!!! </w:t>
      </w:r>
      <w:r w:rsidR="00486512" w:rsidRPr="00DC402A">
        <w:rPr>
          <w:rFonts w:ascii="Arial" w:hAnsi="Arial" w:cs="Arial"/>
          <w:color w:val="FF0000"/>
          <w:sz w:val="32"/>
          <w:szCs w:val="32"/>
          <w:lang w:eastAsia="ru-RU"/>
        </w:rPr>
        <w:t>С 2019 года в форме налогового уведомления </w:t>
      </w:r>
      <w:r w:rsidR="00486512" w:rsidRPr="00DC402A">
        <w:rPr>
          <w:rFonts w:ascii="Arial" w:hAnsi="Arial" w:cs="Arial"/>
          <w:b/>
          <w:bCs/>
          <w:color w:val="FF0000"/>
          <w:sz w:val="32"/>
          <w:szCs w:val="32"/>
          <w:u w:val="single"/>
          <w:lang w:eastAsia="ru-RU"/>
        </w:rPr>
        <w:t>указываются реквизиты</w:t>
      </w:r>
      <w:r w:rsidR="00486512" w:rsidRPr="00DC402A">
        <w:rPr>
          <w:rFonts w:ascii="Arial" w:hAnsi="Arial" w:cs="Arial"/>
          <w:color w:val="FF0000"/>
          <w:sz w:val="32"/>
          <w:szCs w:val="32"/>
          <w:lang w:eastAsia="ru-RU"/>
        </w:rPr>
        <w:t xml:space="preserve"> для перечисления налогов в бюджетную систему Российской Федерации. При этом отдельный </w:t>
      </w:r>
      <w:r w:rsidR="00486512" w:rsidRPr="00DC402A">
        <w:rPr>
          <w:rFonts w:ascii="Arial" w:hAnsi="Arial" w:cs="Arial"/>
          <w:b/>
          <w:color w:val="FF0000"/>
          <w:sz w:val="32"/>
          <w:szCs w:val="32"/>
          <w:u w:val="single"/>
          <w:lang w:eastAsia="ru-RU"/>
        </w:rPr>
        <w:t>платежный документ (квитанция) </w:t>
      </w:r>
      <w:r w:rsidR="00486512" w:rsidRPr="00DC402A">
        <w:rPr>
          <w:rFonts w:ascii="Arial" w:hAnsi="Arial" w:cs="Arial"/>
          <w:b/>
          <w:bCs/>
          <w:color w:val="FF0000"/>
          <w:sz w:val="32"/>
          <w:szCs w:val="32"/>
          <w:u w:val="single"/>
          <w:lang w:eastAsia="ru-RU"/>
        </w:rPr>
        <w:t>не направляется</w:t>
      </w:r>
      <w:r w:rsidR="00486512" w:rsidRPr="00DC402A">
        <w:rPr>
          <w:rFonts w:ascii="Arial" w:hAnsi="Arial" w:cs="Arial"/>
          <w:b/>
          <w:color w:val="FF0000"/>
          <w:sz w:val="32"/>
          <w:szCs w:val="32"/>
          <w:u w:val="single"/>
          <w:lang w:eastAsia="ru-RU"/>
        </w:rPr>
        <w:t>.</w:t>
      </w:r>
    </w:p>
    <w:p w:rsidR="005C1280" w:rsidRPr="00DC402A" w:rsidRDefault="005C1280" w:rsidP="00071894">
      <w:pPr>
        <w:pStyle w:val="a6"/>
        <w:jc w:val="both"/>
        <w:rPr>
          <w:rFonts w:ascii="Arial" w:hAnsi="Arial" w:cs="Arial"/>
          <w:b/>
          <w:color w:val="FF0000"/>
          <w:sz w:val="32"/>
          <w:szCs w:val="32"/>
          <w:u w:val="single"/>
          <w:lang w:eastAsia="ru-RU"/>
        </w:rPr>
      </w:pPr>
      <w:r>
        <w:rPr>
          <w:rFonts w:ascii="Arial" w:hAnsi="Arial" w:cs="Arial"/>
          <w:b/>
          <w:noProof/>
          <w:color w:val="FF0000"/>
          <w:sz w:val="32"/>
          <w:szCs w:val="32"/>
          <w:u w:val="single"/>
          <w:lang w:eastAsia="ru-RU"/>
        </w:rPr>
        <w:drawing>
          <wp:inline distT="0" distB="0" distL="0" distR="0">
            <wp:extent cx="6066155" cy="3657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6155" cy="3657600"/>
                    </a:xfrm>
                    <a:prstGeom prst="rect">
                      <a:avLst/>
                    </a:prstGeom>
                    <a:noFill/>
                  </pic:spPr>
                </pic:pic>
              </a:graphicData>
            </a:graphic>
          </wp:inline>
        </w:drawing>
      </w:r>
    </w:p>
    <w:p w:rsidR="00F80F3D" w:rsidRPr="00F80F3D" w:rsidRDefault="00F80F3D" w:rsidP="00071894">
      <w:pPr>
        <w:pStyle w:val="a6"/>
        <w:jc w:val="center"/>
        <w:rPr>
          <w:rFonts w:ascii="Arial" w:hAnsi="Arial" w:cs="Arial"/>
          <w:b/>
          <w:color w:val="FF0000"/>
          <w:sz w:val="16"/>
          <w:szCs w:val="16"/>
          <w:u w:val="single"/>
          <w:lang w:eastAsia="ru-RU"/>
        </w:rPr>
      </w:pPr>
    </w:p>
    <w:p w:rsidR="00486512" w:rsidRPr="005C1280" w:rsidRDefault="00486512" w:rsidP="00071894">
      <w:pPr>
        <w:shd w:val="clear" w:color="auto" w:fill="FFFFFF"/>
        <w:spacing w:after="0" w:line="240" w:lineRule="auto"/>
        <w:jc w:val="center"/>
        <w:outlineLvl w:val="2"/>
        <w:rPr>
          <w:rFonts w:ascii="Arial" w:eastAsia="Times New Roman" w:hAnsi="Arial" w:cs="Arial"/>
          <w:b/>
          <w:color w:val="0070C0"/>
          <w:sz w:val="36"/>
          <w:szCs w:val="36"/>
          <w:lang w:eastAsia="ru-RU"/>
        </w:rPr>
      </w:pPr>
      <w:r w:rsidRPr="005C1280">
        <w:rPr>
          <w:rFonts w:ascii="Arial" w:eastAsia="Times New Roman" w:hAnsi="Arial" w:cs="Arial"/>
          <w:b/>
          <w:color w:val="0070C0"/>
          <w:sz w:val="36"/>
          <w:szCs w:val="36"/>
          <w:lang w:eastAsia="ru-RU"/>
        </w:rPr>
        <w:t>Как получить налоговое уведомление?</w:t>
      </w:r>
    </w:p>
    <w:p w:rsidR="00486512" w:rsidRDefault="00486512" w:rsidP="00071894">
      <w:pPr>
        <w:shd w:val="clear" w:color="auto" w:fill="FFFFFF"/>
        <w:spacing w:after="0" w:line="240" w:lineRule="auto"/>
        <w:jc w:val="both"/>
        <w:rPr>
          <w:rFonts w:ascii="Arial" w:eastAsia="Times New Roman" w:hAnsi="Arial" w:cs="Arial"/>
          <w:sz w:val="28"/>
          <w:szCs w:val="28"/>
          <w:lang w:eastAsia="ru-RU"/>
        </w:rPr>
      </w:pPr>
      <w:r w:rsidRPr="00F80F3D">
        <w:rPr>
          <w:rFonts w:ascii="Arial" w:eastAsia="Times New Roman" w:hAnsi="Arial" w:cs="Arial"/>
          <w:sz w:val="28"/>
          <w:szCs w:val="28"/>
          <w:lang w:eastAsia="ru-RU"/>
        </w:rPr>
        <w:t>Налоговое уведомление может быть передано физическому лицу (его уполномоченному представителю) лично под расписку, направлено по почте заказным письмом или передано в электронной форме по телекоммуникационным каналам связи или через </w:t>
      </w:r>
      <w:hyperlink r:id="rId10" w:history="1">
        <w:r w:rsidRPr="00F80F3D">
          <w:rPr>
            <w:rFonts w:ascii="Arial" w:eastAsia="Times New Roman" w:hAnsi="Arial" w:cs="Arial"/>
            <w:sz w:val="28"/>
            <w:szCs w:val="28"/>
            <w:lang w:eastAsia="ru-RU"/>
          </w:rPr>
          <w:t>«Личный кабинет налогоплательщика»</w:t>
        </w:r>
      </w:hyperlink>
      <w:r w:rsidRPr="00F80F3D">
        <w:rPr>
          <w:rFonts w:ascii="Arial" w:eastAsia="Times New Roman" w:hAnsi="Arial" w:cs="Arial"/>
          <w:sz w:val="28"/>
          <w:szCs w:val="28"/>
          <w:lang w:eastAsia="ru-RU"/>
        </w:rPr>
        <w:t>.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B9342F" w:rsidRPr="00F80F3D" w:rsidRDefault="00B9342F" w:rsidP="00071894">
      <w:pPr>
        <w:shd w:val="clear" w:color="auto" w:fill="FFFFFF"/>
        <w:spacing w:after="0" w:line="240" w:lineRule="auto"/>
        <w:ind w:firstLine="708"/>
        <w:jc w:val="both"/>
        <w:rPr>
          <w:rFonts w:ascii="Arial" w:eastAsia="Times New Roman" w:hAnsi="Arial" w:cs="Arial"/>
          <w:sz w:val="28"/>
          <w:szCs w:val="28"/>
          <w:lang w:eastAsia="ru-RU"/>
        </w:rPr>
      </w:pPr>
    </w:p>
    <w:p w:rsidR="00486512" w:rsidRPr="00F80F3D" w:rsidRDefault="00486512" w:rsidP="00071894">
      <w:pPr>
        <w:shd w:val="clear" w:color="auto" w:fill="FFFFFF"/>
        <w:spacing w:after="0" w:line="240" w:lineRule="auto"/>
        <w:jc w:val="both"/>
        <w:rPr>
          <w:rFonts w:ascii="Arial" w:eastAsia="Times New Roman" w:hAnsi="Arial" w:cs="Arial"/>
          <w:sz w:val="28"/>
          <w:szCs w:val="28"/>
          <w:lang w:eastAsia="ru-RU"/>
        </w:rPr>
      </w:pPr>
      <w:r w:rsidRPr="00F80F3D">
        <w:rPr>
          <w:rFonts w:ascii="Arial" w:eastAsia="Times New Roman" w:hAnsi="Arial" w:cs="Arial"/>
          <w:sz w:val="28"/>
          <w:szCs w:val="28"/>
          <w:lang w:eastAsia="ru-RU"/>
        </w:rPr>
        <w:t>Для пользователей </w:t>
      </w:r>
      <w:hyperlink r:id="rId11" w:history="1">
        <w:r w:rsidRPr="00F80F3D">
          <w:rPr>
            <w:rFonts w:ascii="Arial" w:eastAsia="Times New Roman" w:hAnsi="Arial" w:cs="Arial"/>
            <w:sz w:val="28"/>
            <w:szCs w:val="28"/>
            <w:lang w:eastAsia="ru-RU"/>
          </w:rPr>
          <w:t>«Личного кабинета налогоплательщика»</w:t>
        </w:r>
      </w:hyperlink>
      <w:r w:rsidRPr="00F80F3D">
        <w:rPr>
          <w:rFonts w:ascii="Arial" w:eastAsia="Times New Roman" w:hAnsi="Arial" w:cs="Arial"/>
          <w:sz w:val="28"/>
          <w:szCs w:val="28"/>
          <w:lang w:eastAsia="ru-RU"/>
        </w:rPr>
        <w:t> налоговое уведомление размещается в «Личном кабинете налогоплательщика» и не дублируется почтовым сообщением, за исключением случаев получения от пользователя </w:t>
      </w:r>
      <w:hyperlink r:id="rId12" w:history="1">
        <w:r w:rsidRPr="00F80F3D">
          <w:rPr>
            <w:rFonts w:ascii="Arial" w:eastAsia="Times New Roman" w:hAnsi="Arial" w:cs="Arial"/>
            <w:sz w:val="28"/>
            <w:szCs w:val="28"/>
            <w:lang w:eastAsia="ru-RU"/>
          </w:rPr>
          <w:t>«Личного кабинета налогоплательщика»</w:t>
        </w:r>
      </w:hyperlink>
      <w:r w:rsidRPr="00F80F3D">
        <w:rPr>
          <w:rFonts w:ascii="Arial" w:eastAsia="Times New Roman" w:hAnsi="Arial" w:cs="Arial"/>
          <w:sz w:val="28"/>
          <w:szCs w:val="28"/>
          <w:lang w:eastAsia="ru-RU"/>
        </w:rPr>
        <w:t> уведомления о необходимости получения документов на бумажном носителе.</w:t>
      </w:r>
    </w:p>
    <w:p w:rsidR="00F80F3D" w:rsidRDefault="00F80F3D" w:rsidP="00071894">
      <w:pPr>
        <w:shd w:val="clear" w:color="auto" w:fill="FFFFFF"/>
        <w:spacing w:after="0" w:line="240" w:lineRule="auto"/>
        <w:jc w:val="both"/>
        <w:rPr>
          <w:rFonts w:ascii="Arial" w:eastAsia="Times New Roman" w:hAnsi="Arial" w:cs="Arial"/>
          <w:sz w:val="28"/>
          <w:szCs w:val="28"/>
          <w:lang w:eastAsia="ru-RU"/>
        </w:rPr>
      </w:pPr>
    </w:p>
    <w:p w:rsidR="00486512" w:rsidRDefault="00486512" w:rsidP="00071894">
      <w:pPr>
        <w:shd w:val="clear" w:color="auto" w:fill="FFFFFF"/>
        <w:spacing w:after="0" w:line="240" w:lineRule="auto"/>
        <w:jc w:val="both"/>
        <w:rPr>
          <w:rFonts w:ascii="Arial" w:eastAsia="Times New Roman" w:hAnsi="Arial" w:cs="Arial"/>
          <w:b/>
          <w:bCs/>
          <w:color w:val="FF0000"/>
          <w:sz w:val="28"/>
          <w:szCs w:val="28"/>
          <w:u w:val="single"/>
          <w:lang w:eastAsia="ru-RU"/>
        </w:rPr>
      </w:pPr>
      <w:r w:rsidRPr="00F80F3D">
        <w:rPr>
          <w:rFonts w:ascii="Arial" w:eastAsia="Times New Roman" w:hAnsi="Arial" w:cs="Arial"/>
          <w:sz w:val="28"/>
          <w:szCs w:val="28"/>
          <w:lang w:eastAsia="ru-RU"/>
        </w:rPr>
        <w:t xml:space="preserve">Налоговое уведомление </w:t>
      </w:r>
      <w:r w:rsidRPr="00DC402A">
        <w:rPr>
          <w:rFonts w:ascii="Arial" w:eastAsia="Times New Roman" w:hAnsi="Arial" w:cs="Arial"/>
          <w:b/>
          <w:color w:val="FF0000"/>
          <w:sz w:val="28"/>
          <w:szCs w:val="28"/>
          <w:lang w:eastAsia="ru-RU"/>
        </w:rPr>
        <w:t>за налоговый период 2018</w:t>
      </w:r>
      <w:r w:rsidR="003035CA">
        <w:rPr>
          <w:rFonts w:ascii="Arial" w:eastAsia="Times New Roman" w:hAnsi="Arial" w:cs="Arial"/>
          <w:b/>
          <w:color w:val="FF0000"/>
          <w:sz w:val="28"/>
          <w:szCs w:val="28"/>
          <w:lang w:eastAsia="ru-RU"/>
        </w:rPr>
        <w:t xml:space="preserve"> </w:t>
      </w:r>
      <w:r w:rsidRPr="00F80F3D">
        <w:rPr>
          <w:rFonts w:ascii="Arial" w:eastAsia="Times New Roman" w:hAnsi="Arial" w:cs="Arial"/>
          <w:sz w:val="28"/>
          <w:szCs w:val="28"/>
          <w:lang w:eastAsia="ru-RU"/>
        </w:rPr>
        <w:t xml:space="preserve">года направляется в 2019 году и должно быть исполнено (с уплатой указанных в нём налогов в бюджетную </w:t>
      </w:r>
      <w:r w:rsidR="00DC402A" w:rsidRPr="00F80F3D">
        <w:rPr>
          <w:rFonts w:ascii="Arial" w:eastAsia="Times New Roman" w:hAnsi="Arial" w:cs="Arial"/>
          <w:sz w:val="28"/>
          <w:szCs w:val="28"/>
          <w:lang w:eastAsia="ru-RU"/>
        </w:rPr>
        <w:t>систему)</w:t>
      </w:r>
      <w:r w:rsidR="00DC402A">
        <w:rPr>
          <w:rFonts w:ascii="Arial" w:eastAsia="Times New Roman" w:hAnsi="Arial" w:cs="Arial"/>
          <w:sz w:val="28"/>
          <w:szCs w:val="28"/>
          <w:lang w:eastAsia="ru-RU"/>
        </w:rPr>
        <w:t xml:space="preserve"> не</w:t>
      </w:r>
      <w:r w:rsidR="003035CA">
        <w:rPr>
          <w:rFonts w:ascii="Arial" w:eastAsia="Times New Roman" w:hAnsi="Arial" w:cs="Arial"/>
          <w:sz w:val="28"/>
          <w:szCs w:val="28"/>
          <w:lang w:eastAsia="ru-RU"/>
        </w:rPr>
        <w:t xml:space="preserve"> </w:t>
      </w:r>
      <w:r w:rsidRPr="00DC402A">
        <w:rPr>
          <w:rFonts w:ascii="Arial" w:eastAsia="Times New Roman" w:hAnsi="Arial" w:cs="Arial"/>
          <w:b/>
          <w:bCs/>
          <w:color w:val="FF0000"/>
          <w:sz w:val="28"/>
          <w:szCs w:val="28"/>
          <w:u w:val="single"/>
          <w:lang w:eastAsia="ru-RU"/>
        </w:rPr>
        <w:t>позднее 2 декабря 2019 года.</w:t>
      </w:r>
    </w:p>
    <w:p w:rsidR="00071894" w:rsidRPr="00DC402A" w:rsidRDefault="00071894" w:rsidP="00071894">
      <w:pPr>
        <w:shd w:val="clear" w:color="auto" w:fill="FFFFFF"/>
        <w:spacing w:after="0" w:line="240" w:lineRule="auto"/>
        <w:jc w:val="both"/>
        <w:rPr>
          <w:rFonts w:ascii="Arial" w:eastAsia="Times New Roman" w:hAnsi="Arial" w:cs="Arial"/>
          <w:color w:val="FF0000"/>
          <w:sz w:val="28"/>
          <w:szCs w:val="28"/>
          <w:u w:val="single"/>
          <w:lang w:eastAsia="ru-RU"/>
        </w:rPr>
      </w:pPr>
    </w:p>
    <w:p w:rsidR="00DC402A" w:rsidRPr="005C1280" w:rsidRDefault="00DC402A" w:rsidP="00071894">
      <w:pPr>
        <w:pStyle w:val="a3"/>
        <w:shd w:val="clear" w:color="auto" w:fill="FFFFFF"/>
        <w:spacing w:before="0" w:beforeAutospacing="0" w:after="0" w:afterAutospacing="0"/>
        <w:jc w:val="center"/>
        <w:rPr>
          <w:rFonts w:ascii="Arial" w:hAnsi="Arial" w:cs="Arial"/>
          <w:b/>
          <w:color w:val="0070C0"/>
          <w:sz w:val="28"/>
          <w:szCs w:val="28"/>
        </w:rPr>
      </w:pPr>
      <w:r w:rsidRPr="005C1280">
        <w:rPr>
          <w:rFonts w:ascii="Arial" w:hAnsi="Arial" w:cs="Arial"/>
          <w:b/>
          <w:caps/>
          <w:color w:val="0070C0"/>
          <w:sz w:val="28"/>
          <w:szCs w:val="28"/>
        </w:rPr>
        <w:t>ЧТО ДЕЛАТЬ, ЕСЛИ НАЛОГОВОЕ УВЕДОМЛЕНИЕ НЕ ПОЛУЧЕНО?</w:t>
      </w:r>
    </w:p>
    <w:p w:rsidR="00486512" w:rsidRPr="00F80F3D" w:rsidRDefault="00486512" w:rsidP="00071894">
      <w:pPr>
        <w:pStyle w:val="a3"/>
        <w:shd w:val="clear" w:color="auto" w:fill="FFFFFF"/>
        <w:spacing w:before="0" w:beforeAutospacing="0" w:after="0" w:afterAutospacing="0"/>
        <w:jc w:val="both"/>
        <w:rPr>
          <w:rFonts w:ascii="Arial" w:hAnsi="Arial" w:cs="Arial"/>
          <w:sz w:val="28"/>
          <w:szCs w:val="28"/>
        </w:rPr>
      </w:pPr>
      <w:r w:rsidRPr="00F80F3D">
        <w:rPr>
          <w:rFonts w:ascii="Arial" w:hAnsi="Arial" w:cs="Arial"/>
          <w:sz w:val="28"/>
          <w:szCs w:val="28"/>
        </w:rPr>
        <w:t>Налоговые уведомления владельцам налогооблагаемых объектов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 года, следующего за истекшим налоговым периодом, за который уплачиваются налоги.</w:t>
      </w:r>
    </w:p>
    <w:p w:rsidR="00071894" w:rsidRDefault="00486512" w:rsidP="00071894">
      <w:pPr>
        <w:pStyle w:val="a3"/>
        <w:shd w:val="clear" w:color="auto" w:fill="FFFFFF"/>
        <w:spacing w:before="0" w:beforeAutospacing="0" w:after="0" w:afterAutospacing="0"/>
        <w:jc w:val="both"/>
        <w:rPr>
          <w:rFonts w:ascii="Arial" w:hAnsi="Arial" w:cs="Arial"/>
          <w:sz w:val="28"/>
          <w:szCs w:val="28"/>
        </w:rPr>
      </w:pPr>
      <w:r w:rsidRPr="00F80F3D">
        <w:rPr>
          <w:rFonts w:ascii="Arial" w:hAnsi="Arial" w:cs="Arial"/>
          <w:sz w:val="28"/>
          <w:szCs w:val="28"/>
        </w:rPr>
        <w:t xml:space="preserve">Таким образом, налоговые уведомления за налоговый период 2018 года направляются не позднее 1 ноября 2019 г. при наличии установленных ст. 52 Налогового кодекса РФ оснований для их направления. </w:t>
      </w:r>
    </w:p>
    <w:p w:rsidR="00486512" w:rsidRPr="005C1280" w:rsidRDefault="00486512" w:rsidP="00071894">
      <w:pPr>
        <w:pStyle w:val="a3"/>
        <w:shd w:val="clear" w:color="auto" w:fill="FFFFFF"/>
        <w:spacing w:before="0" w:beforeAutospacing="0" w:after="0" w:afterAutospacing="0"/>
        <w:jc w:val="both"/>
        <w:rPr>
          <w:rFonts w:ascii="Arial" w:hAnsi="Arial" w:cs="Arial"/>
          <w:b/>
          <w:color w:val="FF0000"/>
          <w:sz w:val="32"/>
          <w:szCs w:val="32"/>
        </w:rPr>
      </w:pPr>
      <w:r w:rsidRPr="005C1280">
        <w:rPr>
          <w:rFonts w:ascii="Arial" w:hAnsi="Arial" w:cs="Arial"/>
          <w:b/>
          <w:color w:val="FF0000"/>
          <w:sz w:val="32"/>
          <w:szCs w:val="32"/>
        </w:rPr>
        <w:t>При этом налоговые уведомления не направляются в следующих случаях:</w:t>
      </w:r>
    </w:p>
    <w:p w:rsidR="00486512" w:rsidRPr="00F80F3D" w:rsidRDefault="00486512" w:rsidP="00071894">
      <w:pPr>
        <w:numPr>
          <w:ilvl w:val="0"/>
          <w:numId w:val="1"/>
        </w:numPr>
        <w:shd w:val="clear" w:color="auto" w:fill="FFFFFF"/>
        <w:spacing w:after="0" w:line="240" w:lineRule="auto"/>
        <w:ind w:left="0"/>
        <w:jc w:val="both"/>
        <w:rPr>
          <w:rFonts w:ascii="Arial" w:hAnsi="Arial" w:cs="Arial"/>
          <w:sz w:val="28"/>
          <w:szCs w:val="28"/>
        </w:rPr>
      </w:pPr>
      <w:r w:rsidRPr="00F80F3D">
        <w:rPr>
          <w:rFonts w:ascii="Arial" w:hAnsi="Arial" w:cs="Arial"/>
          <w:sz w:val="28"/>
          <w:szCs w:val="28"/>
        </w:rPr>
        <w:t>наличие налоговой льготы, налогового вычета, иных уст</w:t>
      </w:r>
      <w:bookmarkStart w:id="0" w:name="_GoBack"/>
      <w:bookmarkEnd w:id="0"/>
      <w:r w:rsidRPr="00F80F3D">
        <w:rPr>
          <w:rFonts w:ascii="Arial" w:hAnsi="Arial" w:cs="Arial"/>
          <w:sz w:val="28"/>
          <w:szCs w:val="28"/>
        </w:rPr>
        <w:t>ановленных законодательством оснований, полностью освобождающих владельца объекта налогообложения от уплаты налога;</w:t>
      </w:r>
    </w:p>
    <w:p w:rsidR="00486512" w:rsidRPr="00F80F3D" w:rsidRDefault="00486512" w:rsidP="00071894">
      <w:pPr>
        <w:numPr>
          <w:ilvl w:val="0"/>
          <w:numId w:val="1"/>
        </w:numPr>
        <w:shd w:val="clear" w:color="auto" w:fill="FFFFFF"/>
        <w:spacing w:after="0" w:line="240" w:lineRule="auto"/>
        <w:ind w:left="0"/>
        <w:jc w:val="both"/>
        <w:rPr>
          <w:rFonts w:ascii="Arial" w:hAnsi="Arial" w:cs="Arial"/>
          <w:sz w:val="28"/>
          <w:szCs w:val="28"/>
        </w:rPr>
      </w:pPr>
      <w:r w:rsidRPr="00F80F3D">
        <w:rPr>
          <w:rFonts w:ascii="Arial" w:hAnsi="Arial" w:cs="Arial"/>
          <w:sz w:val="28"/>
          <w:szCs w:val="28"/>
        </w:rPr>
        <w:t>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w:t>
      </w:r>
    </w:p>
    <w:p w:rsidR="00486512" w:rsidRPr="00F80F3D" w:rsidRDefault="00486512" w:rsidP="00071894">
      <w:pPr>
        <w:numPr>
          <w:ilvl w:val="0"/>
          <w:numId w:val="1"/>
        </w:numPr>
        <w:shd w:val="clear" w:color="auto" w:fill="FFFFFF"/>
        <w:spacing w:after="0" w:line="240" w:lineRule="auto"/>
        <w:ind w:left="0"/>
        <w:jc w:val="both"/>
        <w:rPr>
          <w:rFonts w:ascii="Arial" w:hAnsi="Arial" w:cs="Arial"/>
          <w:sz w:val="28"/>
          <w:szCs w:val="28"/>
        </w:rPr>
      </w:pPr>
      <w:r w:rsidRPr="00F80F3D">
        <w:rPr>
          <w:rFonts w:ascii="Arial" w:hAnsi="Arial" w:cs="Arial"/>
          <w:sz w:val="28"/>
          <w:szCs w:val="28"/>
        </w:rPr>
        <w:t xml:space="preserve">налогоплательщик является пользователем </w:t>
      </w:r>
      <w:proofErr w:type="spellStart"/>
      <w:r w:rsidRPr="00F80F3D">
        <w:rPr>
          <w:rFonts w:ascii="Arial" w:hAnsi="Arial" w:cs="Arial"/>
          <w:sz w:val="28"/>
          <w:szCs w:val="28"/>
        </w:rPr>
        <w:t>интернет-сервиса</w:t>
      </w:r>
      <w:proofErr w:type="spellEnd"/>
      <w:r w:rsidRPr="00F80F3D">
        <w:rPr>
          <w:rFonts w:ascii="Arial" w:hAnsi="Arial" w:cs="Arial"/>
          <w:sz w:val="28"/>
          <w:szCs w:val="28"/>
        </w:rPr>
        <w:t xml:space="preserve">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w:t>
      </w:r>
    </w:p>
    <w:p w:rsidR="00486512" w:rsidRPr="00DC402A" w:rsidRDefault="00486512" w:rsidP="00071894">
      <w:pPr>
        <w:pStyle w:val="a3"/>
        <w:shd w:val="clear" w:color="auto" w:fill="FFFFFF"/>
        <w:spacing w:before="0" w:beforeAutospacing="0" w:after="0" w:afterAutospacing="0"/>
        <w:ind w:firstLine="708"/>
        <w:jc w:val="both"/>
        <w:rPr>
          <w:rFonts w:ascii="Arial" w:hAnsi="Arial" w:cs="Arial"/>
          <w:b/>
          <w:sz w:val="28"/>
          <w:szCs w:val="28"/>
        </w:rPr>
      </w:pPr>
      <w:r w:rsidRPr="00DC402A">
        <w:rPr>
          <w:rFonts w:ascii="Arial" w:hAnsi="Arial" w:cs="Arial"/>
          <w:b/>
          <w:sz w:val="28"/>
          <w:szCs w:val="28"/>
        </w:rPr>
        <w:t xml:space="preserve">В иных случаях при неполучении до 1 ноября налогового уведомления за период владения налогооблагаемыми недвижимостью или транспортным средством, налогоплательщику необходимо обратиться в налоговую инспекцию либо направить информацию через «Личный кабинет налогоплательщика» или с использованием </w:t>
      </w:r>
      <w:proofErr w:type="spellStart"/>
      <w:r w:rsidRPr="00DC402A">
        <w:rPr>
          <w:rFonts w:ascii="Arial" w:hAnsi="Arial" w:cs="Arial"/>
          <w:b/>
          <w:sz w:val="28"/>
          <w:szCs w:val="28"/>
        </w:rPr>
        <w:t>интернет-сервиса</w:t>
      </w:r>
      <w:proofErr w:type="spellEnd"/>
      <w:r w:rsidRPr="00DC402A">
        <w:rPr>
          <w:rFonts w:ascii="Arial" w:hAnsi="Arial" w:cs="Arial"/>
          <w:b/>
          <w:sz w:val="28"/>
          <w:szCs w:val="28"/>
        </w:rPr>
        <w:t xml:space="preserve"> ФНС России «Обратиться в ФНС России».</w:t>
      </w:r>
    </w:p>
    <w:p w:rsidR="00486512" w:rsidRPr="00F80F3D" w:rsidRDefault="00486512" w:rsidP="00071894">
      <w:pPr>
        <w:pStyle w:val="a3"/>
        <w:shd w:val="clear" w:color="auto" w:fill="FFFFFF"/>
        <w:spacing w:before="0" w:beforeAutospacing="0" w:after="0" w:afterAutospacing="0"/>
        <w:jc w:val="both"/>
        <w:rPr>
          <w:rFonts w:ascii="Arial" w:hAnsi="Arial" w:cs="Arial"/>
          <w:sz w:val="28"/>
          <w:szCs w:val="28"/>
        </w:rPr>
      </w:pPr>
      <w:r w:rsidRPr="00F80F3D">
        <w:rPr>
          <w:rFonts w:ascii="Arial" w:hAnsi="Arial" w:cs="Arial"/>
          <w:sz w:val="28"/>
          <w:szCs w:val="28"/>
        </w:rPr>
        <w:t>Владельцы недвижимости или транспортных средств, которые никогда не получали налоговые уведомления и не заявляли налоговые льготы в отношении налогооблагаемого имущества, обязаны сообщать о наличии у них данных объектов в любой налоговый орган (форма сообщения утверждена приказом ФНС России от 26.11.2014 № ММВ-7-11/598@).</w:t>
      </w:r>
    </w:p>
    <w:p w:rsidR="00486512" w:rsidRPr="00F80F3D" w:rsidRDefault="00486512" w:rsidP="00071894">
      <w:pPr>
        <w:shd w:val="clear" w:color="auto" w:fill="FFFFFF"/>
        <w:spacing w:after="0" w:line="240" w:lineRule="auto"/>
        <w:jc w:val="both"/>
        <w:rPr>
          <w:rFonts w:ascii="Arial" w:eastAsia="Times New Roman" w:hAnsi="Arial" w:cs="Arial"/>
          <w:sz w:val="28"/>
          <w:szCs w:val="28"/>
          <w:lang w:eastAsia="ru-RU"/>
        </w:rPr>
      </w:pPr>
    </w:p>
    <w:sectPr w:rsidR="00486512" w:rsidRPr="00F80F3D" w:rsidSect="00071894">
      <w:footerReference w:type="default" r:id="rId13"/>
      <w:pgSz w:w="11906" w:h="16838"/>
      <w:pgMar w:top="284" w:right="851" w:bottom="28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02A" w:rsidRDefault="00DC402A" w:rsidP="00DC402A">
      <w:pPr>
        <w:spacing w:after="0" w:line="240" w:lineRule="auto"/>
      </w:pPr>
      <w:r>
        <w:separator/>
      </w:r>
    </w:p>
  </w:endnote>
  <w:endnote w:type="continuationSeparator" w:id="1">
    <w:p w:rsidR="00DC402A" w:rsidRDefault="00DC402A" w:rsidP="00DC4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2A" w:rsidRDefault="00DC402A" w:rsidP="00DC402A">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02A" w:rsidRDefault="00DC402A" w:rsidP="00DC402A">
      <w:pPr>
        <w:spacing w:after="0" w:line="240" w:lineRule="auto"/>
      </w:pPr>
      <w:r>
        <w:separator/>
      </w:r>
    </w:p>
  </w:footnote>
  <w:footnote w:type="continuationSeparator" w:id="1">
    <w:p w:rsidR="00DC402A" w:rsidRDefault="00DC402A" w:rsidP="00DC4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756"/>
    <w:multiLevelType w:val="multilevel"/>
    <w:tmpl w:val="252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486512"/>
    <w:rsid w:val="00071894"/>
    <w:rsid w:val="003035CA"/>
    <w:rsid w:val="003B4662"/>
    <w:rsid w:val="00486512"/>
    <w:rsid w:val="00501EED"/>
    <w:rsid w:val="005C1280"/>
    <w:rsid w:val="00884F6A"/>
    <w:rsid w:val="009865CE"/>
    <w:rsid w:val="00A23173"/>
    <w:rsid w:val="00B321A3"/>
    <w:rsid w:val="00B9342F"/>
    <w:rsid w:val="00DC402A"/>
    <w:rsid w:val="00F80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62"/>
  </w:style>
  <w:style w:type="paragraph" w:styleId="1">
    <w:name w:val="heading 1"/>
    <w:basedOn w:val="a"/>
    <w:link w:val="10"/>
    <w:uiPriority w:val="9"/>
    <w:qFormat/>
    <w:rsid w:val="00486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6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65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65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65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86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6512"/>
    <w:rPr>
      <w:color w:val="0000FF"/>
      <w:u w:val="single"/>
    </w:rPr>
  </w:style>
  <w:style w:type="character" w:styleId="a5">
    <w:name w:val="Strong"/>
    <w:basedOn w:val="a0"/>
    <w:uiPriority w:val="22"/>
    <w:qFormat/>
    <w:rsid w:val="00486512"/>
    <w:rPr>
      <w:b/>
      <w:bCs/>
    </w:rPr>
  </w:style>
  <w:style w:type="paragraph" w:styleId="a6">
    <w:name w:val="No Spacing"/>
    <w:uiPriority w:val="1"/>
    <w:qFormat/>
    <w:rsid w:val="00F80F3D"/>
    <w:pPr>
      <w:spacing w:after="0" w:line="240" w:lineRule="auto"/>
    </w:pPr>
  </w:style>
  <w:style w:type="paragraph" w:styleId="a7">
    <w:name w:val="header"/>
    <w:basedOn w:val="a"/>
    <w:link w:val="a8"/>
    <w:uiPriority w:val="99"/>
    <w:unhideWhenUsed/>
    <w:rsid w:val="00DC40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402A"/>
  </w:style>
  <w:style w:type="paragraph" w:styleId="a9">
    <w:name w:val="footer"/>
    <w:basedOn w:val="a"/>
    <w:link w:val="aa"/>
    <w:uiPriority w:val="99"/>
    <w:unhideWhenUsed/>
    <w:rsid w:val="00DC40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402A"/>
  </w:style>
  <w:style w:type="paragraph" w:styleId="ab">
    <w:name w:val="Balloon Text"/>
    <w:basedOn w:val="a"/>
    <w:link w:val="ac"/>
    <w:uiPriority w:val="99"/>
    <w:semiHidden/>
    <w:unhideWhenUsed/>
    <w:rsid w:val="00884F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4F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152217">
      <w:bodyDiv w:val="1"/>
      <w:marLeft w:val="0"/>
      <w:marRight w:val="0"/>
      <w:marTop w:val="0"/>
      <w:marBottom w:val="0"/>
      <w:divBdr>
        <w:top w:val="none" w:sz="0" w:space="0" w:color="auto"/>
        <w:left w:val="none" w:sz="0" w:space="0" w:color="auto"/>
        <w:bottom w:val="none" w:sz="0" w:space="0" w:color="auto"/>
        <w:right w:val="none" w:sz="0" w:space="0" w:color="auto"/>
      </w:divBdr>
      <w:divsChild>
        <w:div w:id="638729346">
          <w:marLeft w:val="0"/>
          <w:marRight w:val="0"/>
          <w:marTop w:val="0"/>
          <w:marBottom w:val="0"/>
          <w:divBdr>
            <w:top w:val="none" w:sz="0" w:space="0" w:color="auto"/>
            <w:left w:val="none" w:sz="0" w:space="0" w:color="auto"/>
            <w:bottom w:val="none" w:sz="0" w:space="0" w:color="auto"/>
            <w:right w:val="none" w:sz="0" w:space="0" w:color="auto"/>
          </w:divBdr>
          <w:divsChild>
            <w:div w:id="2089620072">
              <w:marLeft w:val="0"/>
              <w:marRight w:val="0"/>
              <w:marTop w:val="100"/>
              <w:marBottom w:val="100"/>
              <w:divBdr>
                <w:top w:val="none" w:sz="0" w:space="0" w:color="auto"/>
                <w:left w:val="none" w:sz="0" w:space="0" w:color="auto"/>
                <w:bottom w:val="none" w:sz="0" w:space="0" w:color="auto"/>
                <w:right w:val="none" w:sz="0" w:space="0" w:color="auto"/>
              </w:divBdr>
            </w:div>
          </w:divsChild>
        </w:div>
        <w:div w:id="1051733383">
          <w:marLeft w:val="0"/>
          <w:marRight w:val="0"/>
          <w:marTop w:val="100"/>
          <w:marBottom w:val="100"/>
          <w:divBdr>
            <w:top w:val="none" w:sz="0" w:space="0" w:color="auto"/>
            <w:left w:val="none" w:sz="0" w:space="0" w:color="auto"/>
            <w:bottom w:val="none" w:sz="0" w:space="0" w:color="auto"/>
            <w:right w:val="none" w:sz="0" w:space="0" w:color="auto"/>
          </w:divBdr>
          <w:divsChild>
            <w:div w:id="1246110113">
              <w:marLeft w:val="0"/>
              <w:marRight w:val="0"/>
              <w:marTop w:val="0"/>
              <w:marBottom w:val="0"/>
              <w:divBdr>
                <w:top w:val="none" w:sz="0" w:space="0" w:color="auto"/>
                <w:left w:val="none" w:sz="0" w:space="0" w:color="auto"/>
                <w:bottom w:val="none" w:sz="0" w:space="0" w:color="auto"/>
                <w:right w:val="none" w:sz="0" w:space="0" w:color="auto"/>
              </w:divBdr>
              <w:divsChild>
                <w:div w:id="1563833490">
                  <w:marLeft w:val="0"/>
                  <w:marRight w:val="0"/>
                  <w:marTop w:val="0"/>
                  <w:marBottom w:val="0"/>
                  <w:divBdr>
                    <w:top w:val="none" w:sz="0" w:space="0" w:color="auto"/>
                    <w:left w:val="none" w:sz="0" w:space="0" w:color="auto"/>
                    <w:bottom w:val="none" w:sz="0" w:space="0" w:color="auto"/>
                    <w:right w:val="none" w:sz="0" w:space="0" w:color="auto"/>
                  </w:divBdr>
                  <w:divsChild>
                    <w:div w:id="743143948">
                      <w:marLeft w:val="-225"/>
                      <w:marRight w:val="-225"/>
                      <w:marTop w:val="0"/>
                      <w:marBottom w:val="0"/>
                      <w:divBdr>
                        <w:top w:val="none" w:sz="0" w:space="0" w:color="auto"/>
                        <w:left w:val="none" w:sz="0" w:space="0" w:color="auto"/>
                        <w:bottom w:val="none" w:sz="0" w:space="0" w:color="auto"/>
                        <w:right w:val="none" w:sz="0" w:space="0" w:color="auto"/>
                      </w:divBdr>
                      <w:divsChild>
                        <w:div w:id="189494785">
                          <w:marLeft w:val="0"/>
                          <w:marRight w:val="0"/>
                          <w:marTop w:val="0"/>
                          <w:marBottom w:val="0"/>
                          <w:divBdr>
                            <w:top w:val="none" w:sz="0" w:space="0" w:color="auto"/>
                            <w:left w:val="none" w:sz="0" w:space="0" w:color="auto"/>
                            <w:bottom w:val="none" w:sz="0" w:space="0" w:color="auto"/>
                            <w:right w:val="none" w:sz="0" w:space="0" w:color="auto"/>
                          </w:divBdr>
                          <w:divsChild>
                            <w:div w:id="1357267346">
                              <w:marLeft w:val="0"/>
                              <w:marRight w:val="0"/>
                              <w:marTop w:val="300"/>
                              <w:marBottom w:val="300"/>
                              <w:divBdr>
                                <w:top w:val="none" w:sz="0" w:space="0" w:color="auto"/>
                                <w:left w:val="none" w:sz="0" w:space="0" w:color="auto"/>
                                <w:bottom w:val="none" w:sz="0" w:space="0" w:color="auto"/>
                                <w:right w:val="none" w:sz="0" w:space="0" w:color="auto"/>
                              </w:divBdr>
                            </w:div>
                            <w:div w:id="210458750">
                              <w:marLeft w:val="0"/>
                              <w:marRight w:val="0"/>
                              <w:marTop w:val="300"/>
                              <w:marBottom w:val="300"/>
                              <w:divBdr>
                                <w:top w:val="none" w:sz="0" w:space="0" w:color="auto"/>
                                <w:left w:val="none" w:sz="0" w:space="0" w:color="auto"/>
                                <w:bottom w:val="none" w:sz="0" w:space="0" w:color="auto"/>
                                <w:right w:val="none" w:sz="0" w:space="0" w:color="auto"/>
                              </w:divBdr>
                            </w:div>
                            <w:div w:id="20741128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about_fts/docs/88431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log.ru/html/sites/www.new.nalog.ru/docs/SNU2019.pdf" TargetMode="External"/><Relationship Id="rId12" Type="http://schemas.openxmlformats.org/officeDocument/2006/relationships/hyperlink" Target="https://lkfl2.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kfl2.nalo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kfl2.nalog.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Валентина Ивановна Довженко</cp:lastModifiedBy>
  <cp:revision>4</cp:revision>
  <dcterms:created xsi:type="dcterms:W3CDTF">2019-08-05T14:05:00Z</dcterms:created>
  <dcterms:modified xsi:type="dcterms:W3CDTF">2019-08-09T12:44:00Z</dcterms:modified>
</cp:coreProperties>
</file>