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0014A" w14:textId="77777777" w:rsidR="00CF1C15" w:rsidRDefault="00CF1C15" w:rsidP="00CF1C15">
      <w:bookmarkStart w:id="0" w:name="_GoBack"/>
      <w:bookmarkEnd w:id="0"/>
    </w:p>
    <w:p w14:paraId="32FE6A1F" w14:textId="77777777" w:rsidR="00CF1C15" w:rsidRDefault="00CF1C15" w:rsidP="00CF1C15">
      <w:pPr>
        <w:pStyle w:val="Style8"/>
        <w:widowControl/>
        <w:spacing w:before="120" w:line="317" w:lineRule="exact"/>
        <w:rPr>
          <w:rStyle w:val="FontStyle34"/>
        </w:rPr>
      </w:pPr>
      <w:r>
        <w:rPr>
          <w:rStyle w:val="FontStyle34"/>
        </w:rPr>
        <w:t xml:space="preserve">МИКРОЗАЙМЫ </w:t>
      </w:r>
    </w:p>
    <w:p w14:paraId="6539F303" w14:textId="77777777" w:rsidR="00CF1C15" w:rsidRDefault="00CF1C15" w:rsidP="00CF1C15"/>
    <w:p w14:paraId="7B2CAC6D" w14:textId="77777777" w:rsidR="00CF1C15" w:rsidRDefault="00CF1C15" w:rsidP="00CF1C15">
      <w:pPr>
        <w:rPr>
          <w:rStyle w:val="FontStyle28"/>
        </w:rPr>
      </w:pPr>
      <w:r>
        <w:rPr>
          <w:rStyle w:val="FontStyle28"/>
        </w:rPr>
        <w:t>МИКРОЗАЙМЫ ФОНДА МИКРОФИНАНСИРОВАНИЯ КРАСНОДАРСКОГО КРАЯ</w:t>
      </w:r>
    </w:p>
    <w:p w14:paraId="7BDFD8D7" w14:textId="77777777" w:rsidR="00CF1C15" w:rsidRDefault="00CF1C15" w:rsidP="00CF1C15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323"/>
      </w:tblGrid>
      <w:tr w:rsidR="00CF1C15" w14:paraId="5D614FC5" w14:textId="77777777" w:rsidTr="00B93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58EAB10" w14:textId="77777777" w:rsidR="00CF1C15" w:rsidRDefault="00CF1C15">
            <w:pPr>
              <w:pStyle w:val="Style8"/>
              <w:widowControl/>
              <w:spacing w:line="220" w:lineRule="exact"/>
              <w:jc w:val="center"/>
              <w:rPr>
                <w:rStyle w:val="FontStyle28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«СТАРТ»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D45617F" w14:textId="0B792297" w:rsidR="00F02E64" w:rsidRDefault="00F02E64" w:rsidP="00F02E64">
            <w:pPr>
              <w:pStyle w:val="Style6"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F02E64">
              <w:rPr>
                <w:rStyle w:val="FontStyle28"/>
                <w:lang w:eastAsia="en-US"/>
              </w:rPr>
              <w:t>100-500 тысяч рублей (если регистрация от 1 месяца.)</w:t>
            </w:r>
          </w:p>
          <w:p w14:paraId="4130A4AA" w14:textId="5CCF2628" w:rsidR="007A6C5E" w:rsidRPr="00F02E64" w:rsidRDefault="007A6C5E" w:rsidP="00F02E64">
            <w:pPr>
              <w:pStyle w:val="Style6"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100-1000 тысяч рублей </w:t>
            </w:r>
            <w:proofErr w:type="gramStart"/>
            <w:r>
              <w:rPr>
                <w:rStyle w:val="FontStyle28"/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rStyle w:val="FontStyle28"/>
                <w:lang w:eastAsia="en-US"/>
              </w:rPr>
              <w:t>рег</w:t>
            </w:r>
            <w:proofErr w:type="spellEnd"/>
            <w:r>
              <w:rPr>
                <w:rStyle w:val="FontStyle28"/>
                <w:lang w:eastAsia="en-US"/>
              </w:rPr>
              <w:t xml:space="preserve"> 1 месяц+ одобрение комиссии) </w:t>
            </w:r>
          </w:p>
          <w:p w14:paraId="49BA396D" w14:textId="77777777" w:rsidR="00F02E64" w:rsidRPr="00F02E64" w:rsidRDefault="00F02E64" w:rsidP="00F02E64">
            <w:pPr>
              <w:pStyle w:val="Style6"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5</w:t>
            </w:r>
            <w:r w:rsidRPr="00F02E64">
              <w:rPr>
                <w:rStyle w:val="FontStyle28"/>
                <w:lang w:eastAsia="en-US"/>
              </w:rPr>
              <w:t>00-3000 тысяч рублей</w:t>
            </w:r>
            <w:r>
              <w:rPr>
                <w:rStyle w:val="FontStyle28"/>
                <w:lang w:eastAsia="en-US"/>
              </w:rPr>
              <w:t xml:space="preserve"> (если от 3х месяцев)</w:t>
            </w:r>
          </w:p>
          <w:p w14:paraId="0839E0D8" w14:textId="77777777" w:rsidR="00CF1C15" w:rsidRDefault="00CF1C15" w:rsidP="00F02E64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Срок от 7 мес. </w:t>
            </w:r>
            <w:r w:rsidR="00F02E64">
              <w:rPr>
                <w:rStyle w:val="FontStyle28"/>
                <w:lang w:eastAsia="en-US"/>
              </w:rPr>
              <w:t>Д</w:t>
            </w:r>
            <w:r>
              <w:rPr>
                <w:rStyle w:val="FontStyle28"/>
                <w:lang w:eastAsia="en-US"/>
              </w:rPr>
              <w:t>о</w:t>
            </w:r>
            <w:r w:rsidR="00F02E64">
              <w:rPr>
                <w:rStyle w:val="FontStyle28"/>
                <w:lang w:eastAsia="en-US"/>
              </w:rPr>
              <w:t xml:space="preserve"> 36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2F737491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-  </w:t>
            </w:r>
            <w:r w:rsidR="00F02E64">
              <w:rPr>
                <w:rStyle w:val="FontStyle28"/>
                <w:lang w:eastAsia="en-US"/>
              </w:rPr>
              <w:t>4</w:t>
            </w:r>
            <w:r>
              <w:rPr>
                <w:rStyle w:val="FontStyle28"/>
                <w:lang w:eastAsia="en-US"/>
              </w:rPr>
              <w:t xml:space="preserve">%* </w:t>
            </w:r>
          </w:p>
          <w:p w14:paraId="7B4BBE0E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23C7280F" w14:textId="77777777" w:rsidR="00F02E64" w:rsidRPr="00F02E64" w:rsidRDefault="00CF1C15" w:rsidP="00F02E64">
            <w:pPr>
              <w:pStyle w:val="Style8"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основного долга до </w:t>
            </w:r>
            <w:r w:rsidR="00F02E64">
              <w:rPr>
                <w:rStyle w:val="FontStyle28"/>
                <w:lang w:eastAsia="en-US"/>
              </w:rPr>
              <w:t>12</w:t>
            </w:r>
            <w:r>
              <w:rPr>
                <w:rStyle w:val="FontStyle28"/>
                <w:lang w:eastAsia="en-US"/>
              </w:rPr>
              <w:t xml:space="preserve"> месяцев</w:t>
            </w:r>
            <w:r w:rsidR="00F02E64">
              <w:rPr>
                <w:rStyle w:val="FontStyle28"/>
                <w:lang w:eastAsia="en-US"/>
              </w:rPr>
              <w:br/>
              <w:t>Если СМСП :</w:t>
            </w:r>
            <w:r w:rsidR="00F02E64">
              <w:t xml:space="preserve"> </w:t>
            </w:r>
            <w:r w:rsidR="00F02E64">
              <w:br/>
            </w:r>
            <w:r w:rsidR="00F02E64">
              <w:rPr>
                <w:rStyle w:val="FontStyle28"/>
                <w:lang w:eastAsia="en-US"/>
              </w:rPr>
              <w:t>1)студент</w:t>
            </w:r>
            <w:r w:rsidR="00F02E64" w:rsidRPr="00F02E64">
              <w:rPr>
                <w:rStyle w:val="FontStyle28"/>
                <w:lang w:eastAsia="en-US"/>
              </w:rPr>
              <w:t xml:space="preserve"> – 2%</w:t>
            </w:r>
          </w:p>
          <w:p w14:paraId="2A587C6D" w14:textId="77777777" w:rsidR="00F02E64" w:rsidRDefault="00F02E64" w:rsidP="00F02E64">
            <w:pPr>
              <w:pStyle w:val="Style8"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2)Финалист</w:t>
            </w:r>
            <w:r w:rsidRPr="00F02E64">
              <w:rPr>
                <w:rStyle w:val="FontStyle28"/>
                <w:lang w:eastAsia="en-US"/>
              </w:rPr>
              <w:t xml:space="preserve"> «Школы молодого предпринимателя» - 2% 3)Прошедшим обучение в Центрах занятости – 2% </w:t>
            </w:r>
          </w:p>
          <w:p w14:paraId="2FB86472" w14:textId="77777777" w:rsidR="00CF1C15" w:rsidRDefault="00F02E64" w:rsidP="00F02E64">
            <w:pPr>
              <w:pStyle w:val="Style8"/>
              <w:spacing w:line="220" w:lineRule="exact"/>
              <w:rPr>
                <w:rStyle w:val="FontStyle28"/>
                <w:lang w:eastAsia="en-US"/>
              </w:rPr>
            </w:pPr>
            <w:r w:rsidRPr="00F02E64">
              <w:rPr>
                <w:rStyle w:val="FontStyle28"/>
                <w:lang w:eastAsia="en-US"/>
              </w:rPr>
              <w:t>4) Обладателям знака Качества «Сделано на Кубани» - 2%</w:t>
            </w:r>
          </w:p>
          <w:p w14:paraId="1FAA252F" w14:textId="3006AF20" w:rsidR="007A6C5E" w:rsidRDefault="007A6C5E" w:rsidP="00F02E64">
            <w:pPr>
              <w:pStyle w:val="Style8"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5) </w:t>
            </w:r>
            <w:r w:rsidRPr="007A6C5E">
              <w:rPr>
                <w:rStyle w:val="FontStyle28"/>
                <w:lang w:eastAsia="en-US"/>
              </w:rPr>
              <w:t>"Участники расширенной акселерационной программы"</w:t>
            </w:r>
            <w:r>
              <w:rPr>
                <w:rStyle w:val="FontStyle28"/>
                <w:lang w:eastAsia="en-US"/>
              </w:rPr>
              <w:t xml:space="preserve"> – 2%</w:t>
            </w:r>
          </w:p>
        </w:tc>
      </w:tr>
      <w:tr w:rsidR="00CF1C15" w14:paraId="58215259" w14:textId="77777777" w:rsidTr="00B93773">
        <w:trPr>
          <w:trHeight w:val="9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93E0E48" w14:textId="77777777" w:rsidR="00CF1C15" w:rsidRDefault="00CF1C15">
            <w:pPr>
              <w:pStyle w:val="Style5"/>
              <w:widowControl/>
              <w:spacing w:line="220" w:lineRule="exact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«ФЕРМЕР»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CB6D891" w14:textId="7F4928ED" w:rsidR="00CF1C15" w:rsidRDefault="00CF1C15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D177C4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  <w:r>
              <w:rPr>
                <w:rStyle w:val="FontStyle28"/>
                <w:lang w:eastAsia="en-US"/>
              </w:rPr>
              <w:br/>
              <w:t>Срок от 3 мес. до 24 мес.</w:t>
            </w:r>
            <w:r>
              <w:rPr>
                <w:rStyle w:val="FontStyle28"/>
                <w:lang w:eastAsia="en-US"/>
              </w:rPr>
              <w:br/>
              <w:t xml:space="preserve">Процентная </w:t>
            </w:r>
            <w:r w:rsidR="00331485">
              <w:rPr>
                <w:rStyle w:val="FontStyle28"/>
                <w:lang w:eastAsia="en-US"/>
              </w:rPr>
              <w:t xml:space="preserve">ставка </w:t>
            </w:r>
            <w:r w:rsidR="00331485" w:rsidRPr="00331485">
              <w:rPr>
                <w:rStyle w:val="FontStyle28"/>
                <w:lang w:eastAsia="en-US"/>
              </w:rPr>
              <w:t>4,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 w:rsidRPr="00331485">
              <w:rPr>
                <w:rStyle w:val="FontStyle28"/>
                <w:lang w:eastAsia="en-US"/>
              </w:rPr>
              <w:t>5</w:t>
            </w:r>
            <w:r w:rsidR="00331485">
              <w:rPr>
                <w:rStyle w:val="FontStyle28"/>
                <w:lang w:eastAsia="en-US"/>
              </w:rPr>
              <w:t xml:space="preserve">% </w:t>
            </w:r>
            <w:r>
              <w:rPr>
                <w:rStyle w:val="FontStyle28"/>
                <w:lang w:eastAsia="en-US"/>
              </w:rPr>
              <w:t>годовых</w:t>
            </w:r>
          </w:p>
          <w:p w14:paraId="6D9F089E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091A7C5B" w14:textId="77777777" w:rsidR="00CF1C15" w:rsidRDefault="00CF1C15">
            <w:pPr>
              <w:pStyle w:val="Style6"/>
              <w:widowControl/>
              <w:spacing w:line="220" w:lineRule="exact"/>
              <w:ind w:left="67" w:right="3082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9 месяцев</w:t>
            </w:r>
          </w:p>
        </w:tc>
      </w:tr>
      <w:tr w:rsidR="00CF1C15" w14:paraId="6AD2B621" w14:textId="77777777" w:rsidTr="00B93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1610F61" w14:textId="77777777" w:rsidR="00CF1C15" w:rsidRDefault="00CF1C15">
            <w:pPr>
              <w:pStyle w:val="Style5"/>
              <w:widowControl/>
              <w:spacing w:line="220" w:lineRule="exact"/>
              <w:ind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«БИЗНЕС</w:t>
            </w:r>
            <w:r>
              <w:rPr>
                <w:rStyle w:val="FontStyle31"/>
                <w:lang w:eastAsia="en-US"/>
              </w:rPr>
              <w:br/>
              <w:t>ОБОРОТ»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397B70E" w14:textId="77777777" w:rsidR="00CF1C15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D177C4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7E56847A" w14:textId="77777777" w:rsidR="00CF1C15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24 мес.</w:t>
            </w:r>
          </w:p>
          <w:p w14:paraId="582527D7" w14:textId="75AD9B29" w:rsidR="00CF1C15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 </w:t>
            </w:r>
            <w:r w:rsidR="00331485" w:rsidRPr="00331485">
              <w:rPr>
                <w:rStyle w:val="FontStyle28"/>
                <w:lang w:eastAsia="en-US"/>
              </w:rPr>
              <w:t>4,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 w:rsidRPr="00331485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>% годовых</w:t>
            </w:r>
          </w:p>
          <w:p w14:paraId="2476561F" w14:textId="77777777" w:rsidR="00CF1C15" w:rsidRDefault="00CF1C15">
            <w:pPr>
              <w:pStyle w:val="Style6"/>
              <w:widowControl/>
              <w:spacing w:line="220" w:lineRule="exact"/>
              <w:ind w:left="67"/>
              <w:rPr>
                <w:rStyle w:val="FontStyle28"/>
                <w:lang w:eastAsia="en-US"/>
              </w:rPr>
            </w:pPr>
          </w:p>
        </w:tc>
      </w:tr>
      <w:tr w:rsidR="00CF1C15" w14:paraId="74CD36EF" w14:textId="77777777" w:rsidTr="00B93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AA888AA" w14:textId="77777777" w:rsidR="00CF1C15" w:rsidRDefault="00CF1C15">
            <w:pPr>
              <w:pStyle w:val="Style5"/>
              <w:widowControl/>
              <w:spacing w:line="220" w:lineRule="exact"/>
              <w:ind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«БИЗНЕС</w:t>
            </w:r>
            <w:r>
              <w:rPr>
                <w:rStyle w:val="FontStyle31"/>
                <w:lang w:eastAsia="en-US"/>
              </w:rPr>
              <w:br/>
              <w:t>ИНВЕСТ»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E8F917D" w14:textId="20267AFE" w:rsidR="00CF1C15" w:rsidRDefault="00CF1C15" w:rsidP="00A942CA">
            <w:pPr>
              <w:pStyle w:val="Style6"/>
              <w:widowControl/>
              <w:spacing w:line="220" w:lineRule="exact"/>
              <w:ind w:left="67" w:right="3389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  <w:r>
              <w:rPr>
                <w:rStyle w:val="FontStyle28"/>
                <w:lang w:eastAsia="en-US"/>
              </w:rPr>
              <w:br/>
              <w:t>Срок от 3 мес. до 36 мес.</w:t>
            </w:r>
            <w:r>
              <w:rPr>
                <w:rStyle w:val="FontStyle28"/>
                <w:lang w:eastAsia="en-US"/>
              </w:rPr>
              <w:br/>
              <w:t xml:space="preserve">Процентная ставка </w:t>
            </w:r>
            <w:r w:rsidR="00331485" w:rsidRPr="00331485">
              <w:rPr>
                <w:rStyle w:val="FontStyle28"/>
                <w:lang w:eastAsia="en-US"/>
              </w:rPr>
              <w:t>4,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 w:rsidRPr="00331485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>% годовых</w:t>
            </w:r>
          </w:p>
        </w:tc>
      </w:tr>
      <w:tr w:rsidR="00CF1C15" w14:paraId="22B1182E" w14:textId="77777777" w:rsidTr="00B937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FC15672" w14:textId="77777777" w:rsidR="00CF1C15" w:rsidRDefault="00CF1C15">
            <w:pPr>
              <w:pStyle w:val="Style5"/>
              <w:widowControl/>
              <w:spacing w:line="220" w:lineRule="exact"/>
              <w:ind w:left="34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«НОВОТЕХ»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71E5BB6" w14:textId="7BEF44C8" w:rsidR="00CF1C15" w:rsidRDefault="00CF1C15" w:rsidP="00331485">
            <w:pPr>
              <w:pStyle w:val="Style6"/>
              <w:widowControl/>
              <w:spacing w:line="220" w:lineRule="exact"/>
              <w:ind w:left="67" w:right="3389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  <w:r>
              <w:rPr>
                <w:rStyle w:val="FontStyle28"/>
                <w:lang w:eastAsia="en-US"/>
              </w:rPr>
              <w:br/>
              <w:t>Срок от 1 мес. до 36 мес.</w:t>
            </w:r>
            <w:r>
              <w:rPr>
                <w:rStyle w:val="FontStyle28"/>
                <w:lang w:eastAsia="en-US"/>
              </w:rPr>
              <w:br/>
              <w:t xml:space="preserve">Процентная ставка – </w:t>
            </w:r>
            <w:r w:rsidR="00331485">
              <w:rPr>
                <w:rStyle w:val="FontStyle28"/>
                <w:lang w:eastAsia="en-US"/>
              </w:rPr>
              <w:t>4,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% годовых</w:t>
            </w:r>
          </w:p>
        </w:tc>
      </w:tr>
      <w:tr w:rsidR="00E877C6" w14:paraId="7B7A213F" w14:textId="77777777" w:rsidTr="00B93773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45C2374" w14:textId="77777777" w:rsidR="00E877C6" w:rsidRDefault="00E877C6" w:rsidP="00E877C6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«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Рефинанс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>»</w:t>
            </w:r>
          </w:p>
          <w:p w14:paraId="7EF965FD" w14:textId="3DD2A04B" w:rsidR="00E877C6" w:rsidRDefault="00E877C6" w:rsidP="00E877C6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240ABCB" w14:textId="77777777" w:rsidR="00E877C6" w:rsidRDefault="00E877C6" w:rsidP="00E877C6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5 млн. руб.</w:t>
            </w:r>
          </w:p>
          <w:p w14:paraId="160B69FC" w14:textId="77777777" w:rsidR="00E877C6" w:rsidRPr="00C50BC9" w:rsidRDefault="00E877C6" w:rsidP="00E877C6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36 мес.</w:t>
            </w:r>
            <w:r>
              <w:rPr>
                <w:rStyle w:val="FontStyle28"/>
                <w:lang w:eastAsia="en-US"/>
              </w:rPr>
              <w:br/>
            </w:r>
            <w:r w:rsidRPr="00C50BC9">
              <w:rPr>
                <w:rStyle w:val="FontStyle28"/>
                <w:lang w:eastAsia="en-US"/>
              </w:rPr>
              <w:t>Ставка: 4,25%</w:t>
            </w:r>
          </w:p>
          <w:p w14:paraId="4EED96DA" w14:textId="77777777" w:rsidR="00E877C6" w:rsidRPr="00C50BC9" w:rsidRDefault="00E877C6" w:rsidP="00E877C6">
            <w:pPr>
              <w:pStyle w:val="Style6"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C50BC9">
              <w:rPr>
                <w:rStyle w:val="FontStyle28"/>
                <w:lang w:eastAsia="en-US"/>
              </w:rPr>
              <w:t>-Сделано на Кубани - 2%</w:t>
            </w:r>
          </w:p>
          <w:p w14:paraId="0BC10CC7" w14:textId="77777777" w:rsidR="00E877C6" w:rsidRDefault="00E877C6" w:rsidP="00E877C6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C50BC9">
              <w:rPr>
                <w:rStyle w:val="FontStyle28"/>
                <w:lang w:eastAsia="en-US"/>
              </w:rPr>
              <w:t>-13,14,15,16,31, ОКВЭД - 1%</w:t>
            </w:r>
          </w:p>
          <w:p w14:paraId="0138CF6C" w14:textId="0813F122" w:rsidR="00E877C6" w:rsidRDefault="00E877C6" w:rsidP="00E877C6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C50BC9">
              <w:rPr>
                <w:rStyle w:val="FontStyle28"/>
                <w:lang w:eastAsia="en-US"/>
              </w:rPr>
              <w:t>Кто может взять: все - (с/х, производство, услуги, строительство), кроме торговли</w:t>
            </w:r>
            <w:r w:rsidRPr="00C50BC9">
              <w:rPr>
                <w:rStyle w:val="FontStyle28"/>
                <w:rFonts w:ascii="Segoe UI Symbol" w:hAnsi="Segoe UI Symbol" w:cs="Segoe UI Symbol"/>
                <w:lang w:eastAsia="en-US"/>
              </w:rPr>
              <w:t>❗</w:t>
            </w:r>
            <w:r>
              <w:rPr>
                <w:rStyle w:val="FontStyle28"/>
                <w:lang w:eastAsia="en-US"/>
              </w:rPr>
              <w:t xml:space="preserve"> </w:t>
            </w:r>
          </w:p>
        </w:tc>
      </w:tr>
      <w:tr w:rsidR="00CF1C15" w14:paraId="0DFB4EB4" w14:textId="77777777" w:rsidTr="00B93773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6A049F2" w14:textId="77777777" w:rsidR="00CF1C15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«ПРОМЫШЛЕННИК»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E41AB4C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500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0855490C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7 мес. до 36 мес.</w:t>
            </w:r>
          </w:p>
          <w:p w14:paraId="4ADFFAF2" w14:textId="082382D8" w:rsidR="00CF1C15" w:rsidRDefault="0033148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–4</w:t>
            </w:r>
            <w:r w:rsidR="00A942CA">
              <w:rPr>
                <w:rStyle w:val="FontStyle28"/>
                <w:lang w:eastAsia="en-US"/>
              </w:rPr>
              <w:t>,</w:t>
            </w:r>
            <w:r w:rsidR="00523216">
              <w:rPr>
                <w:rStyle w:val="FontStyle28"/>
                <w:lang w:eastAsia="en-US"/>
              </w:rPr>
              <w:t>2</w:t>
            </w:r>
            <w:r w:rsidR="00CF1C15">
              <w:rPr>
                <w:rStyle w:val="FontStyle28"/>
                <w:lang w:eastAsia="en-US"/>
              </w:rPr>
              <w:t>5% годовых</w:t>
            </w:r>
          </w:p>
          <w:p w14:paraId="0DAAE87D" w14:textId="77777777" w:rsidR="00F02E64" w:rsidRDefault="00F02E64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F02E64">
              <w:rPr>
                <w:rStyle w:val="FontStyle28"/>
                <w:lang w:eastAsia="en-US"/>
              </w:rPr>
              <w:t xml:space="preserve">ставка 1% </w:t>
            </w:r>
            <w:r>
              <w:rPr>
                <w:rStyle w:val="FontStyle28"/>
                <w:lang w:eastAsia="en-US"/>
              </w:rPr>
              <w:t xml:space="preserve">если - </w:t>
            </w:r>
            <w:r w:rsidRPr="00F02E64">
              <w:rPr>
                <w:rStyle w:val="FontStyle28"/>
                <w:lang w:eastAsia="en-US"/>
              </w:rPr>
              <w:t>ОКВЭД 13. 14. 15.</w:t>
            </w:r>
          </w:p>
          <w:p w14:paraId="70A5BD54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215D2904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6 месяцев</w:t>
            </w:r>
          </w:p>
        </w:tc>
      </w:tr>
      <w:tr w:rsidR="00CF1C15" w14:paraId="3717F1C5" w14:textId="77777777" w:rsidTr="00B93773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D071778" w14:textId="77777777" w:rsidR="00CF1C15" w:rsidRDefault="00CF1C1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«С/Х КООПЕРАТИВ»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41C4CC2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1CB97330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36 мес.</w:t>
            </w:r>
          </w:p>
          <w:p w14:paraId="1184C192" w14:textId="556C6D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 </w:t>
            </w:r>
            <w:r w:rsidR="00523216">
              <w:rPr>
                <w:rStyle w:val="FontStyle28"/>
                <w:lang w:eastAsia="en-US"/>
              </w:rPr>
              <w:t>3,5</w:t>
            </w:r>
            <w:r>
              <w:rPr>
                <w:rStyle w:val="FontStyle28"/>
                <w:lang w:eastAsia="en-US"/>
              </w:rPr>
              <w:t>% годовых</w:t>
            </w:r>
          </w:p>
          <w:p w14:paraId="2D02BC4E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5CFED400" w14:textId="77777777" w:rsidR="00CF1C15" w:rsidRDefault="00CF1C1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9 месяцев</w:t>
            </w:r>
          </w:p>
        </w:tc>
      </w:tr>
      <w:tr w:rsidR="0049250D" w14:paraId="5395632C" w14:textId="77777777" w:rsidTr="00B93773">
        <w:trPr>
          <w:trHeight w:val="110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CA2F061" w14:textId="77777777" w:rsidR="0049250D" w:rsidRDefault="0049250D" w:rsidP="0049250D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>
              <w:rPr>
                <w:rStyle w:val="FontStyle31"/>
                <w:lang w:eastAsia="en-US"/>
              </w:rPr>
              <w:t>«</w:t>
            </w:r>
            <w:proofErr w:type="spellStart"/>
            <w:r>
              <w:rPr>
                <w:rStyle w:val="FontStyle31"/>
                <w:lang w:eastAsia="en-US"/>
              </w:rPr>
              <w:t>О</w:t>
            </w:r>
            <w:r>
              <w:rPr>
                <w:rStyle w:val="FontStyle31"/>
              </w:rPr>
              <w:t>тельер</w:t>
            </w:r>
            <w:proofErr w:type="spellEnd"/>
            <w:r>
              <w:rPr>
                <w:rStyle w:val="FontStyle31"/>
                <w:lang w:eastAsia="en-US"/>
              </w:rPr>
              <w:t>»</w:t>
            </w: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1EC7C9A" w14:textId="77777777" w:rsidR="0049250D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532A42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6874DEBC" w14:textId="77777777" w:rsidR="0049250D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36 мес.</w:t>
            </w:r>
          </w:p>
          <w:p w14:paraId="6691B461" w14:textId="3BB04CCA" w:rsidR="0049250D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 </w:t>
            </w:r>
            <w:r w:rsidR="00331485">
              <w:rPr>
                <w:rStyle w:val="FontStyle28"/>
                <w:lang w:eastAsia="en-US"/>
              </w:rPr>
              <w:t>4</w:t>
            </w:r>
            <w:r w:rsidR="00A942CA">
              <w:rPr>
                <w:rStyle w:val="FontStyle28"/>
                <w:lang w:eastAsia="en-US"/>
              </w:rPr>
              <w:t>,</w:t>
            </w:r>
            <w:r w:rsidR="00523216">
              <w:rPr>
                <w:rStyle w:val="FontStyle28"/>
                <w:lang w:eastAsia="en-US"/>
              </w:rPr>
              <w:t>2</w:t>
            </w:r>
            <w:r w:rsidR="00331485">
              <w:rPr>
                <w:rStyle w:val="FontStyle28"/>
                <w:lang w:eastAsia="en-US"/>
              </w:rPr>
              <w:t>5</w:t>
            </w:r>
            <w:r>
              <w:rPr>
                <w:rStyle w:val="FontStyle28"/>
                <w:lang w:eastAsia="en-US"/>
              </w:rPr>
              <w:t>% годовых</w:t>
            </w:r>
          </w:p>
          <w:p w14:paraId="7EC1D529" w14:textId="77777777" w:rsidR="0049250D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6D1B839F" w14:textId="77777777" w:rsidR="0049250D" w:rsidRDefault="0049250D" w:rsidP="0049250D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9 месяцев</w:t>
            </w:r>
          </w:p>
        </w:tc>
      </w:tr>
      <w:tr w:rsidR="00532A42" w14:paraId="0F74CF2E" w14:textId="77777777" w:rsidTr="00B93773">
        <w:trPr>
          <w:trHeight w:val="1104"/>
        </w:trPr>
        <w:tc>
          <w:tcPr>
            <w:tcW w:w="2410" w:type="dxa"/>
            <w:shd w:val="clear" w:color="auto" w:fill="B8CCE4" w:themeFill="accent1" w:themeFillTint="66"/>
            <w:hideMark/>
          </w:tcPr>
          <w:p w14:paraId="250A64EE" w14:textId="77777777" w:rsidR="00532A42" w:rsidRDefault="00D9212F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hyperlink r:id="rId7" w:history="1">
              <w:r w:rsidR="00C94F8D" w:rsidRPr="00C94F8D">
                <w:rPr>
                  <w:rStyle w:val="a5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t>Специальный (ЧС)</w:t>
              </w:r>
            </w:hyperlink>
          </w:p>
          <w:p w14:paraId="1ACEBF0D" w14:textId="77777777" w:rsidR="00C94F8D" w:rsidRPr="00C94F8D" w:rsidRDefault="00C94F8D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*</w:t>
            </w:r>
            <w:r w:rsidRPr="00C94F8D">
              <w:rPr>
                <w:bCs/>
                <w:color w:val="000000"/>
                <w:sz w:val="20"/>
                <w:szCs w:val="20"/>
                <w:lang w:eastAsia="en-US"/>
              </w:rPr>
              <w:t>П</w:t>
            </w:r>
            <w:r>
              <w:rPr>
                <w:bCs/>
                <w:color w:val="000000"/>
                <w:sz w:val="20"/>
                <w:szCs w:val="20"/>
              </w:rPr>
              <w:t xml:space="preserve">редоставляется </w:t>
            </w:r>
            <w:r w:rsidRPr="00C94F8D">
              <w:rPr>
                <w:bCs/>
                <w:color w:val="000000"/>
                <w:sz w:val="20"/>
                <w:szCs w:val="20"/>
                <w:lang w:eastAsia="en-US"/>
              </w:rPr>
              <w:t>пострадавши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 w:rsidRPr="00C94F8D">
              <w:rPr>
                <w:bCs/>
                <w:color w:val="000000"/>
                <w:sz w:val="20"/>
                <w:szCs w:val="20"/>
                <w:lang w:eastAsia="en-US"/>
              </w:rPr>
              <w:t xml:space="preserve"> в результате чрезвычайной ситуации </w:t>
            </w:r>
          </w:p>
        </w:tc>
        <w:tc>
          <w:tcPr>
            <w:tcW w:w="7323" w:type="dxa"/>
            <w:shd w:val="clear" w:color="auto" w:fill="B8CCE4" w:themeFill="accent1" w:themeFillTint="66"/>
            <w:hideMark/>
          </w:tcPr>
          <w:p w14:paraId="08841F3B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C94F8D">
              <w:rPr>
                <w:rStyle w:val="FontStyle28"/>
                <w:lang w:eastAsia="en-US"/>
              </w:rPr>
              <w:t>1,5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4FAED52D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Срок от 3 мес. до </w:t>
            </w:r>
            <w:r w:rsidR="00C94F8D">
              <w:rPr>
                <w:rStyle w:val="FontStyle28"/>
                <w:lang w:eastAsia="en-US"/>
              </w:rPr>
              <w:t>24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013508C7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Процентная ставка – </w:t>
            </w:r>
            <w:r w:rsidR="00C94F8D">
              <w:rPr>
                <w:rStyle w:val="FontStyle28"/>
                <w:lang w:eastAsia="en-US"/>
              </w:rPr>
              <w:t>1</w:t>
            </w:r>
            <w:r>
              <w:rPr>
                <w:rStyle w:val="FontStyle28"/>
                <w:lang w:eastAsia="en-US"/>
              </w:rPr>
              <w:t>% годовых</w:t>
            </w:r>
          </w:p>
          <w:p w14:paraId="6A9E5D35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586AACD2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основного долга до </w:t>
            </w:r>
            <w:r w:rsidR="00C94F8D">
              <w:rPr>
                <w:rStyle w:val="FontStyle28"/>
                <w:lang w:eastAsia="en-US"/>
              </w:rPr>
              <w:t>12</w:t>
            </w:r>
            <w:r>
              <w:rPr>
                <w:rStyle w:val="FontStyle28"/>
                <w:lang w:eastAsia="en-US"/>
              </w:rPr>
              <w:t xml:space="preserve"> месяцев</w:t>
            </w:r>
          </w:p>
        </w:tc>
      </w:tr>
      <w:tr w:rsidR="00532A42" w14:paraId="31F9D059" w14:textId="77777777" w:rsidTr="00B93773">
        <w:trPr>
          <w:trHeight w:val="1104"/>
        </w:trPr>
        <w:tc>
          <w:tcPr>
            <w:tcW w:w="2410" w:type="dxa"/>
            <w:shd w:val="clear" w:color="auto" w:fill="B8CCE4" w:themeFill="accent1" w:themeFillTint="66"/>
          </w:tcPr>
          <w:p w14:paraId="0F3CD7DA" w14:textId="77777777" w:rsidR="00532A42" w:rsidRDefault="00D9212F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hyperlink r:id="rId8" w:history="1">
              <w:r w:rsidR="00C94F8D" w:rsidRPr="00C94F8D">
                <w:rPr>
                  <w:rStyle w:val="a5"/>
                  <w:b/>
                  <w:bCs/>
                  <w:color w:val="000000" w:themeColor="text1"/>
                  <w:sz w:val="20"/>
                  <w:szCs w:val="20"/>
                  <w:lang w:eastAsia="en-US"/>
                </w:rPr>
                <w:t>Специальный (Опора)</w:t>
              </w:r>
            </w:hyperlink>
          </w:p>
          <w:p w14:paraId="2C318C41" w14:textId="77777777" w:rsidR="00EF29A0" w:rsidRPr="00EF29A0" w:rsidRDefault="00EF29A0" w:rsidP="005F535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имеющих денежные средства в кредитной организации на дату </w:t>
            </w: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lastRenderedPageBreak/>
              <w:t>отзыва Банком России лицензии на осуществление банковских операций</w:t>
            </w:r>
          </w:p>
        </w:tc>
        <w:tc>
          <w:tcPr>
            <w:tcW w:w="7323" w:type="dxa"/>
            <w:shd w:val="clear" w:color="auto" w:fill="B8CCE4" w:themeFill="accent1" w:themeFillTint="66"/>
          </w:tcPr>
          <w:p w14:paraId="03DE6D16" w14:textId="0F965519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lastRenderedPageBreak/>
              <w:t xml:space="preserve">Сумма от 100 тыс. до </w:t>
            </w:r>
            <w:r w:rsidR="007A6C5E">
              <w:rPr>
                <w:rStyle w:val="FontStyle28"/>
                <w:lang w:eastAsia="en-US"/>
              </w:rPr>
              <w:t>3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070BA5CF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Срок от 3 мес. до </w:t>
            </w:r>
            <w:r w:rsidR="00C94F8D">
              <w:rPr>
                <w:rStyle w:val="FontStyle28"/>
                <w:lang w:eastAsia="en-US"/>
              </w:rPr>
              <w:t>2</w:t>
            </w:r>
            <w:r w:rsidR="00C94F8D"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64E4AE3E" w14:textId="042AD9A3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</w:t>
            </w:r>
            <w:r w:rsidR="00C94F8D">
              <w:rPr>
                <w:rStyle w:val="FontStyle28"/>
                <w:lang w:eastAsia="en-US"/>
              </w:rPr>
              <w:t>1</w:t>
            </w:r>
            <w:r w:rsidR="007A6C5E">
              <w:rPr>
                <w:rStyle w:val="FontStyle28"/>
                <w:lang w:eastAsia="en-US"/>
              </w:rPr>
              <w:t>-3</w:t>
            </w:r>
            <w:r>
              <w:rPr>
                <w:rStyle w:val="FontStyle28"/>
                <w:lang w:eastAsia="en-US"/>
              </w:rPr>
              <w:t>% годовых</w:t>
            </w:r>
          </w:p>
          <w:p w14:paraId="33FD7BA2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1E7CBA0A" w14:textId="77777777" w:rsidR="00532A42" w:rsidRDefault="00532A42" w:rsidP="005F5353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основного долга до </w:t>
            </w:r>
            <w:r w:rsidR="00EF29A0">
              <w:rPr>
                <w:rStyle w:val="FontStyle28"/>
                <w:lang w:eastAsia="en-US"/>
              </w:rPr>
              <w:t>1</w:t>
            </w:r>
            <w:r w:rsidR="00EF29A0"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</w:t>
            </w:r>
            <w:r w:rsidR="00CF57FE">
              <w:rPr>
                <w:rStyle w:val="FontStyle28"/>
                <w:lang w:eastAsia="en-US"/>
              </w:rPr>
              <w:t xml:space="preserve"> </w:t>
            </w:r>
          </w:p>
        </w:tc>
      </w:tr>
      <w:tr w:rsidR="004F7D4A" w14:paraId="4B9A00B5" w14:textId="77777777" w:rsidTr="00B93773">
        <w:trPr>
          <w:trHeight w:val="1104"/>
        </w:trPr>
        <w:tc>
          <w:tcPr>
            <w:tcW w:w="2410" w:type="dxa"/>
            <w:shd w:val="clear" w:color="auto" w:fill="B8CCE4" w:themeFill="accent1" w:themeFillTint="66"/>
          </w:tcPr>
          <w:p w14:paraId="57BAC172" w14:textId="77777777" w:rsidR="00BA7551" w:rsidRDefault="00BA7551" w:rsidP="00BA7551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lastRenderedPageBreak/>
              <w:t xml:space="preserve">   (Антикризисный 1-1-1)</w:t>
            </w:r>
          </w:p>
          <w:p w14:paraId="329C0775" w14:textId="77777777" w:rsidR="004F7D4A" w:rsidRPr="00EF29A0" w:rsidRDefault="004F7D4A" w:rsidP="004F7D4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F7D4A">
              <w:rPr>
                <w:bCs/>
                <w:color w:val="000000"/>
                <w:sz w:val="20"/>
                <w:szCs w:val="20"/>
                <w:lang w:eastAsia="en-US"/>
              </w:rPr>
              <w:t xml:space="preserve">при масштабном распространении инфекций </w:t>
            </w:r>
          </w:p>
        </w:tc>
        <w:tc>
          <w:tcPr>
            <w:tcW w:w="7323" w:type="dxa"/>
            <w:shd w:val="clear" w:color="auto" w:fill="B8CCE4" w:themeFill="accent1" w:themeFillTint="66"/>
          </w:tcPr>
          <w:p w14:paraId="26D6F390" w14:textId="0BD04F93" w:rsidR="004F7D4A" w:rsidRDefault="00331485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9E5B55">
              <w:rPr>
                <w:rStyle w:val="FontStyle28"/>
                <w:lang w:eastAsia="en-US"/>
              </w:rPr>
              <w:t>3</w:t>
            </w:r>
            <w:r w:rsidR="004F7D4A">
              <w:rPr>
                <w:rStyle w:val="FontStyle28"/>
                <w:lang w:eastAsia="en-US"/>
              </w:rPr>
              <w:t xml:space="preserve"> млн. руб.</w:t>
            </w:r>
          </w:p>
          <w:p w14:paraId="1F4AAFE9" w14:textId="77777777" w:rsidR="004F7D4A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0F4B33E5" w14:textId="77777777" w:rsidR="004F7D4A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–1% годовых</w:t>
            </w:r>
          </w:p>
          <w:p w14:paraId="53129F26" w14:textId="77777777" w:rsidR="004F7D4A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0C704F2C" w14:textId="77777777" w:rsidR="004F7D4A" w:rsidRDefault="004F7D4A" w:rsidP="00380E2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1</w:t>
            </w:r>
            <w:r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 </w:t>
            </w:r>
          </w:p>
        </w:tc>
      </w:tr>
      <w:tr w:rsidR="004F7D4A" w14:paraId="538764D8" w14:textId="77777777" w:rsidTr="00B93773">
        <w:trPr>
          <w:trHeight w:val="1104"/>
        </w:trPr>
        <w:tc>
          <w:tcPr>
            <w:tcW w:w="2410" w:type="dxa"/>
            <w:shd w:val="clear" w:color="auto" w:fill="B8CCE4" w:themeFill="accent1" w:themeFillTint="66"/>
          </w:tcPr>
          <w:p w14:paraId="6E1A02A8" w14:textId="77777777" w:rsidR="004F7D4A" w:rsidRDefault="004F7D4A" w:rsidP="004F7D4A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(Антикризисный 0.1%)</w:t>
            </w:r>
          </w:p>
          <w:p w14:paraId="76E4DE3D" w14:textId="77777777" w:rsidR="004F7D4A" w:rsidRPr="00EF29A0" w:rsidRDefault="004F7D4A" w:rsidP="004F7D4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F7D4A">
              <w:rPr>
                <w:bCs/>
                <w:color w:val="000000"/>
                <w:sz w:val="20"/>
                <w:szCs w:val="20"/>
                <w:lang w:eastAsia="en-US"/>
              </w:rPr>
              <w:t xml:space="preserve">при масштабном распространении инфекций </w:t>
            </w:r>
          </w:p>
        </w:tc>
        <w:tc>
          <w:tcPr>
            <w:tcW w:w="7323" w:type="dxa"/>
            <w:shd w:val="clear" w:color="auto" w:fill="B8CCE4" w:themeFill="accent1" w:themeFillTint="66"/>
          </w:tcPr>
          <w:p w14:paraId="452ECA10" w14:textId="3038ADF2" w:rsidR="004F7D4A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 xml:space="preserve">Сумма от 100 тыс. до </w:t>
            </w:r>
            <w:r w:rsidR="009E5B55">
              <w:rPr>
                <w:rStyle w:val="FontStyle28"/>
                <w:lang w:eastAsia="en-US"/>
              </w:rPr>
              <w:t>2</w:t>
            </w:r>
            <w:r>
              <w:rPr>
                <w:rStyle w:val="FontStyle28"/>
                <w:lang w:eastAsia="en-US"/>
              </w:rPr>
              <w:t xml:space="preserve"> млн. руб.</w:t>
            </w:r>
          </w:p>
          <w:p w14:paraId="2F0AA40D" w14:textId="77777777" w:rsidR="004F7D4A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46445134" w14:textId="77777777" w:rsidR="004F7D4A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–0,1% годовых</w:t>
            </w:r>
          </w:p>
          <w:p w14:paraId="45EC007F" w14:textId="77777777" w:rsidR="004F7D4A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09DBE25B" w14:textId="77777777" w:rsidR="004F7D4A" w:rsidRDefault="004F7D4A" w:rsidP="004F7D4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1</w:t>
            </w:r>
            <w:r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 </w:t>
            </w:r>
          </w:p>
        </w:tc>
      </w:tr>
      <w:tr w:rsidR="00D24585" w14:paraId="0CC3D439" w14:textId="77777777" w:rsidTr="00B93773">
        <w:trPr>
          <w:trHeight w:val="1104"/>
        </w:trPr>
        <w:tc>
          <w:tcPr>
            <w:tcW w:w="2410" w:type="dxa"/>
            <w:shd w:val="clear" w:color="auto" w:fill="B8CCE4" w:themeFill="accent1" w:themeFillTint="66"/>
          </w:tcPr>
          <w:p w14:paraId="0C349D9F" w14:textId="77777777" w:rsidR="00D24585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(Антикризисный 1-1-1 подакцизный)</w:t>
            </w:r>
          </w:p>
          <w:p w14:paraId="598F867F" w14:textId="77777777" w:rsidR="00D24585" w:rsidRPr="00EF29A0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F7D4A">
              <w:rPr>
                <w:bCs/>
                <w:color w:val="000000"/>
                <w:sz w:val="20"/>
                <w:szCs w:val="20"/>
                <w:lang w:eastAsia="en-US"/>
              </w:rPr>
              <w:t xml:space="preserve">при масштабном распространении инфекций </w:t>
            </w:r>
          </w:p>
        </w:tc>
        <w:tc>
          <w:tcPr>
            <w:tcW w:w="7323" w:type="dxa"/>
            <w:shd w:val="clear" w:color="auto" w:fill="B8CCE4" w:themeFill="accent1" w:themeFillTint="66"/>
          </w:tcPr>
          <w:p w14:paraId="722796A4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3 млн. руб.</w:t>
            </w:r>
          </w:p>
          <w:p w14:paraId="73CB0FFB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5030FA82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–1% годовых</w:t>
            </w:r>
          </w:p>
          <w:p w14:paraId="02071D7B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66029966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1</w:t>
            </w:r>
            <w:r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 </w:t>
            </w:r>
          </w:p>
        </w:tc>
      </w:tr>
      <w:tr w:rsidR="00D24585" w14:paraId="2D25BC4F" w14:textId="77777777" w:rsidTr="00B93773">
        <w:trPr>
          <w:trHeight w:val="1104"/>
        </w:trPr>
        <w:tc>
          <w:tcPr>
            <w:tcW w:w="2410" w:type="dxa"/>
            <w:shd w:val="clear" w:color="auto" w:fill="B8CCE4" w:themeFill="accent1" w:themeFillTint="66"/>
          </w:tcPr>
          <w:p w14:paraId="4FB143FB" w14:textId="77777777" w:rsidR="00D24585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(</w:t>
            </w:r>
            <w:r w:rsidRPr="00D24585">
              <w:rPr>
                <w:b/>
                <w:bCs/>
                <w:sz w:val="20"/>
                <w:szCs w:val="20"/>
                <w:lang w:eastAsia="en-US"/>
              </w:rPr>
              <w:t>Антикризисный 0,1-1-1, подакцизный</w:t>
            </w:r>
            <w:r>
              <w:rPr>
                <w:b/>
                <w:bCs/>
                <w:sz w:val="20"/>
                <w:szCs w:val="20"/>
                <w:lang w:eastAsia="en-US"/>
              </w:rPr>
              <w:t>)</w:t>
            </w:r>
          </w:p>
          <w:p w14:paraId="5E89D3A4" w14:textId="77777777" w:rsidR="00D24585" w:rsidRPr="00EF29A0" w:rsidRDefault="00D24585" w:rsidP="00C0519A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F7D4A">
              <w:rPr>
                <w:bCs/>
                <w:color w:val="000000"/>
                <w:sz w:val="20"/>
                <w:szCs w:val="20"/>
                <w:lang w:eastAsia="en-US"/>
              </w:rPr>
              <w:t xml:space="preserve">при масштабном распространении инфекций </w:t>
            </w:r>
          </w:p>
        </w:tc>
        <w:tc>
          <w:tcPr>
            <w:tcW w:w="7323" w:type="dxa"/>
            <w:shd w:val="clear" w:color="auto" w:fill="B8CCE4" w:themeFill="accent1" w:themeFillTint="66"/>
          </w:tcPr>
          <w:p w14:paraId="68892426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2 млн. руб.</w:t>
            </w:r>
          </w:p>
          <w:p w14:paraId="703CC362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662070EC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–0,1% годовых</w:t>
            </w:r>
          </w:p>
          <w:p w14:paraId="0599045A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5A489269" w14:textId="77777777" w:rsidR="00D24585" w:rsidRDefault="00D24585" w:rsidP="00C0519A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1</w:t>
            </w:r>
            <w:r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 </w:t>
            </w:r>
          </w:p>
        </w:tc>
      </w:tr>
      <w:tr w:rsidR="007A6C5E" w14:paraId="2D7B315C" w14:textId="77777777" w:rsidTr="00B93773">
        <w:trPr>
          <w:trHeight w:val="1104"/>
        </w:trPr>
        <w:tc>
          <w:tcPr>
            <w:tcW w:w="2410" w:type="dxa"/>
            <w:shd w:val="clear" w:color="auto" w:fill="B8CCE4" w:themeFill="accent1" w:themeFillTint="66"/>
          </w:tcPr>
          <w:p w14:paraId="21239CFC" w14:textId="77777777" w:rsidR="007A6C5E" w:rsidRDefault="007A6C5E" w:rsidP="007A6C5E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 Восстановление МСП</w:t>
            </w:r>
          </w:p>
          <w:p w14:paraId="2C789068" w14:textId="6E4A329B" w:rsidR="007A6C5E" w:rsidRPr="00EF29A0" w:rsidRDefault="007A6C5E" w:rsidP="007A6C5E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для субъектов </w:t>
            </w:r>
            <w:proofErr w:type="spellStart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>м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сп</w:t>
            </w:r>
            <w:proofErr w:type="spellEnd"/>
            <w:r w:rsidRPr="00EF29A0">
              <w:rPr>
                <w:bCs/>
                <w:color w:val="000000"/>
                <w:sz w:val="20"/>
                <w:szCs w:val="20"/>
                <w:lang w:eastAsia="en-US"/>
              </w:rPr>
              <w:t xml:space="preserve">, </w:t>
            </w:r>
            <w:r w:rsidRPr="004F7D4A">
              <w:rPr>
                <w:bCs/>
                <w:color w:val="000000"/>
                <w:sz w:val="20"/>
                <w:szCs w:val="20"/>
                <w:lang w:eastAsia="en-US"/>
              </w:rPr>
              <w:t xml:space="preserve">при масштабном распространении инфекций </w:t>
            </w:r>
            <w:r w:rsidRPr="00D24585">
              <w:rPr>
                <w:bCs/>
                <w:color w:val="000000"/>
                <w:sz w:val="20"/>
                <w:szCs w:val="20"/>
                <w:lang w:eastAsia="en-US"/>
              </w:rPr>
              <w:t xml:space="preserve">для восстановления экономики </w:t>
            </w:r>
          </w:p>
        </w:tc>
        <w:tc>
          <w:tcPr>
            <w:tcW w:w="7323" w:type="dxa"/>
            <w:shd w:val="clear" w:color="auto" w:fill="B8CCE4" w:themeFill="accent1" w:themeFillTint="66"/>
          </w:tcPr>
          <w:p w14:paraId="029583FF" w14:textId="77777777" w:rsidR="007A6C5E" w:rsidRDefault="007A6C5E" w:rsidP="007A6C5E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5 млн. руб.</w:t>
            </w:r>
          </w:p>
          <w:p w14:paraId="3CF584A2" w14:textId="77777777" w:rsidR="007A6C5E" w:rsidRDefault="007A6C5E" w:rsidP="007A6C5E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31EE2122" w14:textId="77777777" w:rsidR="007A6C5E" w:rsidRDefault="007A6C5E" w:rsidP="007A6C5E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–3% годовых</w:t>
            </w:r>
          </w:p>
          <w:p w14:paraId="1779DD83" w14:textId="77777777" w:rsidR="007A6C5E" w:rsidRDefault="007A6C5E" w:rsidP="007A6C5E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Возможно установление льготного периода погашения</w:t>
            </w:r>
          </w:p>
          <w:p w14:paraId="598A6616" w14:textId="39339AFF" w:rsidR="007A6C5E" w:rsidRDefault="007A6C5E" w:rsidP="007A6C5E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основного долга до 1</w:t>
            </w:r>
            <w:r>
              <w:rPr>
                <w:rStyle w:val="FontStyle28"/>
              </w:rPr>
              <w:t>2</w:t>
            </w:r>
            <w:r>
              <w:rPr>
                <w:rStyle w:val="FontStyle28"/>
                <w:lang w:eastAsia="en-US"/>
              </w:rPr>
              <w:t xml:space="preserve"> месяцев </w:t>
            </w:r>
          </w:p>
        </w:tc>
      </w:tr>
      <w:tr w:rsidR="007A6C5E" w14:paraId="7415628D" w14:textId="77777777" w:rsidTr="00B93773">
        <w:trPr>
          <w:trHeight w:val="1104"/>
        </w:trPr>
        <w:tc>
          <w:tcPr>
            <w:tcW w:w="2410" w:type="dxa"/>
            <w:shd w:val="clear" w:color="auto" w:fill="B8CCE4" w:themeFill="accent1" w:themeFillTint="66"/>
          </w:tcPr>
          <w:p w14:paraId="0BCDE927" w14:textId="236DA692" w:rsidR="007A6C5E" w:rsidRDefault="007A6C5E" w:rsidP="00381F7F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r>
              <w:rPr>
                <w:b/>
                <w:bCs/>
                <w:sz w:val="20"/>
                <w:szCs w:val="20"/>
                <w:lang w:eastAsia="en-US"/>
              </w:rPr>
              <w:t>Беззалоговый</w:t>
            </w:r>
            <w:proofErr w:type="spellEnd"/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5763FB4" w14:textId="599F18A0" w:rsidR="007A6C5E" w:rsidRPr="00EF29A0" w:rsidRDefault="007A6C5E" w:rsidP="00381F7F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7323" w:type="dxa"/>
            <w:shd w:val="clear" w:color="auto" w:fill="B8CCE4" w:themeFill="accent1" w:themeFillTint="66"/>
          </w:tcPr>
          <w:p w14:paraId="5476C19E" w14:textId="3C746DA5" w:rsidR="007A6C5E" w:rsidRDefault="007A6C5E" w:rsidP="00381F7F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1 млн. руб.</w:t>
            </w:r>
          </w:p>
          <w:p w14:paraId="6AEEB385" w14:textId="77777777" w:rsidR="007A6C5E" w:rsidRDefault="007A6C5E" w:rsidP="00381F7F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6269EF73" w14:textId="126B546F" w:rsidR="007A6C5E" w:rsidRDefault="009E5B55" w:rsidP="00381F7F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–4,25</w:t>
            </w:r>
            <w:r w:rsidR="007A6C5E">
              <w:rPr>
                <w:rStyle w:val="FontStyle28"/>
                <w:lang w:eastAsia="en-US"/>
              </w:rPr>
              <w:t>% годовых</w:t>
            </w:r>
          </w:p>
          <w:p w14:paraId="3842C1E6" w14:textId="5A63F351" w:rsidR="007A6C5E" w:rsidRDefault="007A6C5E" w:rsidP="00381F7F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 w:rsidRPr="007A6C5E">
              <w:rPr>
                <w:rStyle w:val="FontStyle28"/>
                <w:lang w:eastAsia="en-US"/>
              </w:rPr>
              <w:t xml:space="preserve">при одновременной подаче заявления о предоставлении следующих видов </w:t>
            </w:r>
            <w:proofErr w:type="spellStart"/>
            <w:r w:rsidRPr="007A6C5E">
              <w:rPr>
                <w:rStyle w:val="FontStyle28"/>
                <w:lang w:eastAsia="en-US"/>
              </w:rPr>
              <w:t>Микрозаймов</w:t>
            </w:r>
            <w:proofErr w:type="spellEnd"/>
            <w:r w:rsidRPr="007A6C5E">
              <w:rPr>
                <w:rStyle w:val="FontStyle28"/>
                <w:lang w:eastAsia="en-US"/>
              </w:rPr>
              <w:t>: "Бизнес-оборот", "Бизнес-Инвест", "Фермер", "Промышленник", "</w:t>
            </w:r>
            <w:proofErr w:type="spellStart"/>
            <w:r w:rsidRPr="007A6C5E">
              <w:rPr>
                <w:rStyle w:val="FontStyle28"/>
                <w:lang w:eastAsia="en-US"/>
              </w:rPr>
              <w:t>Отельер</w:t>
            </w:r>
            <w:proofErr w:type="spellEnd"/>
            <w:r w:rsidRPr="007A6C5E">
              <w:rPr>
                <w:rStyle w:val="FontStyle28"/>
                <w:lang w:eastAsia="en-US"/>
              </w:rPr>
              <w:t>"</w:t>
            </w:r>
          </w:p>
        </w:tc>
      </w:tr>
      <w:tr w:rsidR="00E816BD" w14:paraId="75621208" w14:textId="77777777" w:rsidTr="00B93773">
        <w:trPr>
          <w:trHeight w:val="1104"/>
        </w:trPr>
        <w:tc>
          <w:tcPr>
            <w:tcW w:w="2410" w:type="dxa"/>
            <w:shd w:val="clear" w:color="auto" w:fill="B8CCE4" w:themeFill="accent1" w:themeFillTint="66"/>
          </w:tcPr>
          <w:p w14:paraId="145B9D8E" w14:textId="4AE40C2B" w:rsidR="00E816BD" w:rsidRDefault="00E816BD" w:rsidP="002C3880">
            <w:pPr>
              <w:pStyle w:val="Style5"/>
              <w:widowControl/>
              <w:spacing w:line="220" w:lineRule="exact"/>
              <w:ind w:left="34" w:right="34" w:hanging="10"/>
              <w:rPr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САМОЗАНЯТЫЙ</w:t>
            </w:r>
          </w:p>
          <w:p w14:paraId="19B80317" w14:textId="77777777" w:rsidR="00E816BD" w:rsidRPr="00EF29A0" w:rsidRDefault="00E816BD" w:rsidP="002C3880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lang w:eastAsia="en-US"/>
              </w:rPr>
            </w:pPr>
          </w:p>
        </w:tc>
        <w:tc>
          <w:tcPr>
            <w:tcW w:w="7323" w:type="dxa"/>
            <w:shd w:val="clear" w:color="auto" w:fill="B8CCE4" w:themeFill="accent1" w:themeFillTint="66"/>
          </w:tcPr>
          <w:p w14:paraId="435B4D2A" w14:textId="015E447E" w:rsidR="00E816BD" w:rsidRDefault="00E816BD" w:rsidP="002C388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Сумма от 100 тыс. до 500 тыс. руб.</w:t>
            </w:r>
            <w:r w:rsidR="003557BD">
              <w:rPr>
                <w:rStyle w:val="FontStyle28"/>
                <w:lang w:eastAsia="en-US"/>
              </w:rPr>
              <w:br/>
              <w:t>если срок регистрации до 1 года Либо поручитель либо поручительство Фонда</w:t>
            </w:r>
            <w:r w:rsidR="003557BD">
              <w:rPr>
                <w:rStyle w:val="FontStyle28"/>
                <w:lang w:eastAsia="en-US"/>
              </w:rPr>
              <w:br/>
              <w:t xml:space="preserve">больше года – </w:t>
            </w:r>
            <w:proofErr w:type="spellStart"/>
            <w:r w:rsidR="003557BD">
              <w:rPr>
                <w:rStyle w:val="FontStyle28"/>
                <w:lang w:eastAsia="en-US"/>
              </w:rPr>
              <w:t>залог+поручитель</w:t>
            </w:r>
            <w:proofErr w:type="spellEnd"/>
          </w:p>
          <w:p w14:paraId="20AC2CDC" w14:textId="77777777" w:rsidR="00E816BD" w:rsidRDefault="00E816BD" w:rsidP="002C388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Срок от 3 мес. до 2</w:t>
            </w:r>
            <w:r>
              <w:rPr>
                <w:rStyle w:val="FontStyle28"/>
              </w:rPr>
              <w:t>4</w:t>
            </w:r>
            <w:r>
              <w:rPr>
                <w:rStyle w:val="FontStyle28"/>
                <w:lang w:eastAsia="en-US"/>
              </w:rPr>
              <w:t xml:space="preserve"> мес.</w:t>
            </w:r>
          </w:p>
          <w:p w14:paraId="0841BD48" w14:textId="75F78094" w:rsidR="00E816BD" w:rsidRDefault="00E816BD" w:rsidP="002C388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Процентная ставка –3% годовых</w:t>
            </w:r>
          </w:p>
          <w:p w14:paraId="0CB42763" w14:textId="77777777" w:rsidR="00E816BD" w:rsidRPr="00F02E64" w:rsidRDefault="00E816BD" w:rsidP="00E816BD">
            <w:pPr>
              <w:pStyle w:val="Style8"/>
              <w:spacing w:line="220" w:lineRule="exact"/>
              <w:rPr>
                <w:rStyle w:val="FontStyle28"/>
                <w:lang w:eastAsia="en-US"/>
              </w:rPr>
            </w:pPr>
            <w:r>
              <w:rPr>
                <w:rStyle w:val="FontStyle28"/>
                <w:lang w:eastAsia="en-US"/>
              </w:rPr>
              <w:t>студент</w:t>
            </w:r>
            <w:r w:rsidRPr="00F02E64">
              <w:rPr>
                <w:rStyle w:val="FontStyle28"/>
                <w:lang w:eastAsia="en-US"/>
              </w:rPr>
              <w:t xml:space="preserve"> – 2%</w:t>
            </w:r>
          </w:p>
          <w:p w14:paraId="5D071FF6" w14:textId="08C8716D" w:rsidR="00E816BD" w:rsidRDefault="00E816BD" w:rsidP="002C3880">
            <w:pPr>
              <w:pStyle w:val="Style6"/>
              <w:widowControl/>
              <w:spacing w:line="220" w:lineRule="exact"/>
              <w:ind w:left="58"/>
              <w:rPr>
                <w:rStyle w:val="FontStyle28"/>
                <w:lang w:eastAsia="en-US"/>
              </w:rPr>
            </w:pPr>
          </w:p>
        </w:tc>
      </w:tr>
      <w:tr w:rsidR="00B93773" w14:paraId="36D23870" w14:textId="77777777" w:rsidTr="00B93773">
        <w:trPr>
          <w:trHeight w:val="1104"/>
        </w:trPr>
        <w:tc>
          <w:tcPr>
            <w:tcW w:w="2410" w:type="dxa"/>
            <w:shd w:val="clear" w:color="auto" w:fill="C6D9F1" w:themeFill="text2" w:themeFillTint="33"/>
          </w:tcPr>
          <w:p w14:paraId="1BB96793" w14:textId="37B13CF7" w:rsidR="00B93773" w:rsidRDefault="00B93773" w:rsidP="0088305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B93773">
              <w:rPr>
                <w:b/>
                <w:bCs/>
                <w:sz w:val="20"/>
                <w:szCs w:val="20"/>
                <w:lang w:eastAsia="en-US"/>
              </w:rPr>
              <w:t>IT технологии</w:t>
            </w:r>
          </w:p>
          <w:p w14:paraId="257CB0FD" w14:textId="3B9EAAE9" w:rsidR="00B93773" w:rsidRDefault="00B93773" w:rsidP="0088305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510F6DAE" w14:textId="57EF9F86" w:rsidR="00B93773" w:rsidRDefault="00B93773" w:rsidP="0088305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1EC7C66D" w14:textId="77777777" w:rsidR="00B93773" w:rsidRDefault="00B93773" w:rsidP="0088305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F6BED3B" w14:textId="178E03C6" w:rsidR="00B93773" w:rsidRPr="00B93773" w:rsidRDefault="00B93773" w:rsidP="00B93773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rStyle w:val="FontStyle31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B93773">
              <w:rPr>
                <w:rFonts w:ascii="Times New Roman" w:hAnsi="Times New Roman" w:cs="Times New Roman"/>
                <w:b/>
                <w:color w:val="333333"/>
                <w:shd w:val="clear" w:color="auto" w:fill="F4F5F9"/>
              </w:rPr>
              <w:t xml:space="preserve"> IT Старт </w:t>
            </w:r>
          </w:p>
        </w:tc>
        <w:tc>
          <w:tcPr>
            <w:tcW w:w="7323" w:type="dxa"/>
            <w:shd w:val="clear" w:color="auto" w:fill="C6D9F1" w:themeFill="text2" w:themeFillTint="33"/>
          </w:tcPr>
          <w:p w14:paraId="2A78C4E1" w14:textId="49F38119" w:rsidR="00B93773" w:rsidRPr="00B93773" w:rsidRDefault="00B93773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3773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t>Сумма от 100 тыс. до 5 млн. руб.</w:t>
            </w:r>
            <w:r w:rsidR="003557BD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7625BA69" w14:textId="1B713D16" w:rsidR="00B93773" w:rsidRPr="00B93773" w:rsidRDefault="00B93773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3773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t>Срок от 3 мес. до 36 мес.</w:t>
            </w:r>
          </w:p>
          <w:p w14:paraId="206D43B6" w14:textId="64193FCB" w:rsidR="00B93773" w:rsidRPr="00B93773" w:rsidRDefault="00B93773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3773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t>Процентная ставка –2-4,25% годовых</w:t>
            </w:r>
            <w:r w:rsidRPr="00B93773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  <w:p w14:paraId="3276AED6" w14:textId="413FF904" w:rsidR="00B93773" w:rsidRPr="00B93773" w:rsidRDefault="00B93773" w:rsidP="00883055">
            <w:pPr>
              <w:pStyle w:val="Style8"/>
              <w:spacing w:line="220" w:lineRule="exact"/>
              <w:rPr>
                <w:rFonts w:ascii="Times New Roman" w:hAnsi="Times New Roman" w:cs="Times New Roman"/>
                <w:color w:val="333333"/>
                <w:shd w:val="clear" w:color="auto" w:fill="F4F5F9"/>
              </w:rPr>
            </w:pPr>
            <w:r w:rsidRPr="00B93773">
              <w:rPr>
                <w:rFonts w:ascii="Times New Roman" w:hAnsi="Times New Roman" w:cs="Times New Roman"/>
                <w:color w:val="333333"/>
                <w:shd w:val="clear" w:color="auto" w:fill="F4F5F9"/>
              </w:rPr>
              <w:t xml:space="preserve">от 100 тыс. руб. до 500 тыс. руб. </w:t>
            </w:r>
          </w:p>
          <w:p w14:paraId="1ACB5072" w14:textId="4675DB9B" w:rsidR="00B93773" w:rsidRPr="00B93773" w:rsidRDefault="00B93773" w:rsidP="00883055">
            <w:pPr>
              <w:pStyle w:val="Style8"/>
              <w:spacing w:line="220" w:lineRule="exact"/>
              <w:rPr>
                <w:rFonts w:ascii="Times New Roman" w:hAnsi="Times New Roman" w:cs="Times New Roman"/>
                <w:color w:val="333333"/>
                <w:shd w:val="clear" w:color="auto" w:fill="F4F5F9"/>
              </w:rPr>
            </w:pPr>
            <w:r w:rsidRPr="00B93773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Срок от 3 мес. до 36 </w:t>
            </w:r>
            <w:proofErr w:type="spellStart"/>
            <w:r w:rsidRPr="00B93773"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  <w:t>мес</w:t>
            </w:r>
            <w:proofErr w:type="spellEnd"/>
          </w:p>
          <w:p w14:paraId="1E1F5B92" w14:textId="522303C5" w:rsidR="00B93773" w:rsidRPr="00B93773" w:rsidRDefault="00B93773" w:rsidP="00883055">
            <w:pPr>
              <w:pStyle w:val="Style8"/>
              <w:spacing w:line="220" w:lineRule="exact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3773">
              <w:rPr>
                <w:rFonts w:ascii="Times New Roman" w:hAnsi="Times New Roman" w:cs="Times New Roman"/>
                <w:color w:val="333333"/>
                <w:shd w:val="clear" w:color="auto" w:fill="F4F5F9"/>
              </w:rPr>
              <w:t xml:space="preserve">Процентная ставка - 2 %  </w:t>
            </w:r>
            <w:proofErr w:type="gramStart"/>
            <w:r w:rsidRPr="00B93773">
              <w:rPr>
                <w:rFonts w:ascii="Times New Roman" w:hAnsi="Times New Roman" w:cs="Times New Roman"/>
                <w:color w:val="333333"/>
                <w:shd w:val="clear" w:color="auto" w:fill="F4F5F9"/>
              </w:rPr>
              <w:t>годовых</w:t>
            </w:r>
            <w:proofErr w:type="gramEnd"/>
          </w:p>
          <w:p w14:paraId="04D9E927" w14:textId="77777777" w:rsidR="00B93773" w:rsidRPr="00B93773" w:rsidRDefault="00B93773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E6BCE" w14:paraId="1803CF17" w14:textId="77777777" w:rsidTr="00B93773">
        <w:trPr>
          <w:trHeight w:val="1104"/>
        </w:trPr>
        <w:tc>
          <w:tcPr>
            <w:tcW w:w="2410" w:type="dxa"/>
            <w:shd w:val="clear" w:color="auto" w:fill="C6D9F1" w:themeFill="text2" w:themeFillTint="33"/>
          </w:tcPr>
          <w:p w14:paraId="46DAE66B" w14:textId="77777777" w:rsidR="00BE6BCE" w:rsidRPr="00B93773" w:rsidRDefault="00BE6BCE" w:rsidP="00883055">
            <w:pPr>
              <w:pStyle w:val="Style5"/>
              <w:widowControl/>
              <w:spacing w:line="220" w:lineRule="exact"/>
              <w:ind w:left="34" w:right="34" w:hanging="1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323" w:type="dxa"/>
            <w:shd w:val="clear" w:color="auto" w:fill="C6D9F1" w:themeFill="text2" w:themeFillTint="33"/>
          </w:tcPr>
          <w:p w14:paraId="56C67F05" w14:textId="77777777" w:rsidR="00BE6BCE" w:rsidRPr="00B93773" w:rsidRDefault="00BE6BCE" w:rsidP="00883055">
            <w:pPr>
              <w:pStyle w:val="Style6"/>
              <w:widowControl/>
              <w:spacing w:line="220" w:lineRule="exact"/>
              <w:ind w:left="58"/>
              <w:rPr>
                <w:rStyle w:val="FontStyle28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A216851" w14:textId="77777777" w:rsidR="00CF1C15" w:rsidRDefault="00CF1C15" w:rsidP="00CF1C15"/>
    <w:sectPr w:rsidR="00CF1C15" w:rsidSect="00CB74B4">
      <w:pgSz w:w="11900" w:h="16800"/>
      <w:pgMar w:top="567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1B4"/>
    <w:multiLevelType w:val="hybridMultilevel"/>
    <w:tmpl w:val="E1F2A2A6"/>
    <w:lvl w:ilvl="0" w:tplc="1AC09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34683E"/>
    <w:multiLevelType w:val="hybridMultilevel"/>
    <w:tmpl w:val="10CA7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A2"/>
    <w:rsid w:val="00097FDE"/>
    <w:rsid w:val="001422CA"/>
    <w:rsid w:val="001C1D6A"/>
    <w:rsid w:val="00206235"/>
    <w:rsid w:val="002A55D0"/>
    <w:rsid w:val="002A785D"/>
    <w:rsid w:val="00331485"/>
    <w:rsid w:val="00350F0F"/>
    <w:rsid w:val="003557BD"/>
    <w:rsid w:val="003A5187"/>
    <w:rsid w:val="00424890"/>
    <w:rsid w:val="00452C58"/>
    <w:rsid w:val="00475F58"/>
    <w:rsid w:val="0049250D"/>
    <w:rsid w:val="004F7D4A"/>
    <w:rsid w:val="00523216"/>
    <w:rsid w:val="00532A42"/>
    <w:rsid w:val="00557D35"/>
    <w:rsid w:val="005803A3"/>
    <w:rsid w:val="005D2D20"/>
    <w:rsid w:val="00602CA2"/>
    <w:rsid w:val="006528C2"/>
    <w:rsid w:val="007A6C5E"/>
    <w:rsid w:val="007D61AF"/>
    <w:rsid w:val="007E6527"/>
    <w:rsid w:val="00841186"/>
    <w:rsid w:val="008C0647"/>
    <w:rsid w:val="008F1AE9"/>
    <w:rsid w:val="00922476"/>
    <w:rsid w:val="00965E8F"/>
    <w:rsid w:val="00982F58"/>
    <w:rsid w:val="009952FE"/>
    <w:rsid w:val="009A2165"/>
    <w:rsid w:val="009E5B55"/>
    <w:rsid w:val="00A27A7A"/>
    <w:rsid w:val="00A942CA"/>
    <w:rsid w:val="00AC580C"/>
    <w:rsid w:val="00B4495F"/>
    <w:rsid w:val="00B46B6D"/>
    <w:rsid w:val="00B93773"/>
    <w:rsid w:val="00BA033D"/>
    <w:rsid w:val="00BA7551"/>
    <w:rsid w:val="00BE6BCE"/>
    <w:rsid w:val="00C50BC9"/>
    <w:rsid w:val="00C67447"/>
    <w:rsid w:val="00C80469"/>
    <w:rsid w:val="00C94F8D"/>
    <w:rsid w:val="00CB74B4"/>
    <w:rsid w:val="00CE1CDD"/>
    <w:rsid w:val="00CF1C15"/>
    <w:rsid w:val="00CF56FD"/>
    <w:rsid w:val="00CF57FE"/>
    <w:rsid w:val="00D10EBF"/>
    <w:rsid w:val="00D177C4"/>
    <w:rsid w:val="00D24585"/>
    <w:rsid w:val="00D42F4B"/>
    <w:rsid w:val="00D9212F"/>
    <w:rsid w:val="00D93A12"/>
    <w:rsid w:val="00DB19F0"/>
    <w:rsid w:val="00DC4EA5"/>
    <w:rsid w:val="00E14836"/>
    <w:rsid w:val="00E816BD"/>
    <w:rsid w:val="00E877C6"/>
    <w:rsid w:val="00EF29A0"/>
    <w:rsid w:val="00F02E64"/>
    <w:rsid w:val="00F541E7"/>
    <w:rsid w:val="00FE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5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A5"/>
    <w:pPr>
      <w:ind w:left="720"/>
      <w:contextualSpacing/>
    </w:pPr>
  </w:style>
  <w:style w:type="paragraph" w:customStyle="1" w:styleId="Style1">
    <w:name w:val="Style1"/>
    <w:basedOn w:val="a"/>
    <w:uiPriority w:val="99"/>
    <w:rsid w:val="00097FDE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97FDE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36">
    <w:name w:val="Font Style36"/>
    <w:basedOn w:val="a0"/>
    <w:uiPriority w:val="99"/>
    <w:rsid w:val="00097FD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97FDE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8">
    <w:name w:val="Style8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097FDE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97FDE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97FDE"/>
    <w:rPr>
      <w:rFonts w:ascii="Arial" w:hAnsi="Arial" w:cs="Arial"/>
      <w:b/>
      <w:bCs/>
      <w:color w:val="000000"/>
      <w:spacing w:val="30"/>
      <w:sz w:val="24"/>
      <w:szCs w:val="24"/>
    </w:rPr>
  </w:style>
  <w:style w:type="character" w:styleId="a5">
    <w:name w:val="Hyperlink"/>
    <w:basedOn w:val="a0"/>
    <w:uiPriority w:val="99"/>
    <w:unhideWhenUsed/>
    <w:rsid w:val="00097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AE9"/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9952F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4F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1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EA5"/>
    <w:pPr>
      <w:ind w:left="720"/>
      <w:contextualSpacing/>
    </w:pPr>
  </w:style>
  <w:style w:type="paragraph" w:customStyle="1" w:styleId="Style1">
    <w:name w:val="Style1"/>
    <w:basedOn w:val="a"/>
    <w:uiPriority w:val="99"/>
    <w:rsid w:val="00097FDE"/>
    <w:pPr>
      <w:widowControl w:val="0"/>
      <w:autoSpaceDE w:val="0"/>
      <w:autoSpaceDN w:val="0"/>
      <w:adjustRightInd w:val="0"/>
      <w:spacing w:line="202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2">
    <w:name w:val="Style2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097FDE"/>
    <w:rPr>
      <w:rFonts w:ascii="Arial" w:hAnsi="Arial" w:cs="Arial"/>
      <w:b/>
      <w:bCs/>
      <w:color w:val="000000"/>
      <w:sz w:val="42"/>
      <w:szCs w:val="42"/>
    </w:rPr>
  </w:style>
  <w:style w:type="character" w:customStyle="1" w:styleId="FontStyle36">
    <w:name w:val="Font Style36"/>
    <w:basedOn w:val="a0"/>
    <w:uiPriority w:val="99"/>
    <w:rsid w:val="00097FDE"/>
    <w:rPr>
      <w:rFonts w:ascii="Arial" w:hAnsi="Arial" w:cs="Arial"/>
      <w:b/>
      <w:bCs/>
      <w:color w:val="000000"/>
      <w:sz w:val="14"/>
      <w:szCs w:val="14"/>
    </w:rPr>
  </w:style>
  <w:style w:type="paragraph" w:customStyle="1" w:styleId="Style4">
    <w:name w:val="Style4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97FDE"/>
    <w:rPr>
      <w:rFonts w:ascii="Franklin Gothic Demi Cond" w:hAnsi="Franklin Gothic Demi Cond" w:cs="Franklin Gothic Demi Cond"/>
      <w:color w:val="000000"/>
      <w:sz w:val="44"/>
      <w:szCs w:val="44"/>
    </w:rPr>
  </w:style>
  <w:style w:type="character" w:customStyle="1" w:styleId="FontStyle28">
    <w:name w:val="Font Style28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2">
    <w:name w:val="Font Style12"/>
    <w:basedOn w:val="a0"/>
    <w:uiPriority w:val="99"/>
    <w:rsid w:val="00097FDE"/>
    <w:rPr>
      <w:rFonts w:ascii="Arial" w:hAnsi="Arial" w:cs="Arial"/>
      <w:color w:val="000000"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097FDE"/>
    <w:rPr>
      <w:rFonts w:ascii="Arial" w:hAnsi="Arial" w:cs="Arial"/>
      <w:color w:val="000000"/>
      <w:sz w:val="14"/>
      <w:szCs w:val="14"/>
    </w:rPr>
  </w:style>
  <w:style w:type="paragraph" w:customStyle="1" w:styleId="Style8">
    <w:name w:val="Style8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97FDE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5">
    <w:name w:val="Style5"/>
    <w:basedOn w:val="a"/>
    <w:uiPriority w:val="99"/>
    <w:rsid w:val="00097FDE"/>
    <w:pPr>
      <w:widowControl w:val="0"/>
      <w:autoSpaceDE w:val="0"/>
      <w:autoSpaceDN w:val="0"/>
      <w:adjustRightInd w:val="0"/>
      <w:spacing w:line="269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97FDE"/>
    <w:rPr>
      <w:rFonts w:ascii="Arial" w:hAnsi="Arial" w:cs="Arial"/>
      <w:color w:val="000000"/>
      <w:sz w:val="18"/>
      <w:szCs w:val="18"/>
    </w:rPr>
  </w:style>
  <w:style w:type="paragraph" w:customStyle="1" w:styleId="Style10">
    <w:name w:val="Style10"/>
    <w:basedOn w:val="a"/>
    <w:uiPriority w:val="99"/>
    <w:rsid w:val="00097F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7FDE"/>
    <w:pPr>
      <w:widowControl w:val="0"/>
      <w:autoSpaceDE w:val="0"/>
      <w:autoSpaceDN w:val="0"/>
      <w:adjustRightInd w:val="0"/>
      <w:spacing w:line="288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097FDE"/>
    <w:rPr>
      <w:rFonts w:ascii="Arial" w:hAnsi="Arial" w:cs="Arial"/>
      <w:b/>
      <w:bCs/>
      <w:color w:val="000000"/>
      <w:spacing w:val="30"/>
      <w:sz w:val="24"/>
      <w:szCs w:val="24"/>
    </w:rPr>
  </w:style>
  <w:style w:type="character" w:styleId="a5">
    <w:name w:val="Hyperlink"/>
    <w:basedOn w:val="a0"/>
    <w:uiPriority w:val="99"/>
    <w:unhideWhenUsed/>
    <w:rsid w:val="00097F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7F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F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F1AE9"/>
    <w:rPr>
      <w:rFonts w:ascii="Calibri" w:eastAsia="Times New Roman" w:hAnsi="Calibri" w:cs="Calibri"/>
      <w:lang w:eastAsia="ru-RU"/>
    </w:rPr>
  </w:style>
  <w:style w:type="character" w:styleId="a9">
    <w:name w:val="Emphasis"/>
    <w:basedOn w:val="a0"/>
    <w:uiPriority w:val="20"/>
    <w:qFormat/>
    <w:rsid w:val="009952FE"/>
    <w:rPr>
      <w:i/>
      <w:iCs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4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kk.ru/types/spetsialnyy_opora/" TargetMode="External"/><Relationship Id="rId3" Type="http://schemas.openxmlformats.org/officeDocument/2006/relationships/styles" Target="styles.xml"/><Relationship Id="rId7" Type="http://schemas.openxmlformats.org/officeDocument/2006/relationships/hyperlink" Target="http://fmkk.ru/types/spetsialnyy_ch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D18D-12EE-4BD4-8AC1-2EE0134B7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gf-12</dc:creator>
  <cp:lastModifiedBy>ТехноМир</cp:lastModifiedBy>
  <cp:revision>2</cp:revision>
  <cp:lastPrinted>2018-10-02T14:28:00Z</cp:lastPrinted>
  <dcterms:created xsi:type="dcterms:W3CDTF">2021-03-10T08:37:00Z</dcterms:created>
  <dcterms:modified xsi:type="dcterms:W3CDTF">2021-03-10T08:37:00Z</dcterms:modified>
</cp:coreProperties>
</file>