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2F" w:rsidRDefault="00E6262F" w:rsidP="00E62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за незаконный оборот наркотических средств</w:t>
      </w:r>
    </w:p>
    <w:p w:rsidR="00E6262F" w:rsidRPr="00E6262F" w:rsidRDefault="00E6262F" w:rsidP="00E626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психотропных веществ и наркотических средств утверждаются Постановлением Правительства РФ и постоянно обновляются в связи с появлением новых химических соединений, использующихся в качестве наркотиков.</w:t>
      </w:r>
    </w:p>
    <w:p w:rsidR="001A0F4B" w:rsidRDefault="001A0F4B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4B" w:rsidRDefault="001A0F4B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4631F" wp14:editId="2453ED5D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F4B" w:rsidRPr="00E6262F" w:rsidRDefault="001A0F4B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оборотом наркотических средств понимается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 в нарушение законодательства РФ, то есть без специального разрешения уполномоченных государственных органов.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незаконный оборот наркотических средств предусмотрена как Уголовным кодексом РФ (УК РФ), так и Кодексом об административных правонарушениях РФ (КоАП РФ).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установлена за: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  хранение наркотических средств (ст.6.8 КоАП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их незаконное потребление, в том числе в общественных местах (ст. 6.9, ч.2 ст. 20.20 КоАП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пропаганду наркотических средств (ст.6.13 КоАП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управление транспортным средством в состоянии наркотического опьянения (ст. 12.8 КоАП РФ);</w:t>
      </w:r>
    </w:p>
    <w:p w:rsidR="00EC0AEC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нахождение в состоянии наркотического опьянения несовершеннолетних, не достигших возраста 16 лет (ст. 20.22 КоАП РФ)</w:t>
      </w:r>
      <w:r w:rsidR="00EC0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262F" w:rsidRPr="00E6262F" w:rsidRDefault="00EC0AEC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уклонение от прохождения диагностики, </w:t>
      </w:r>
      <w:r>
        <w:rPr>
          <w:rFonts w:ascii="Times New Roman" w:hAnsi="Times New Roman" w:cs="Times New Roman"/>
          <w:sz w:val="28"/>
          <w:szCs w:val="28"/>
        </w:rPr>
        <w:t>лечения от наркомании</w:t>
      </w:r>
      <w:r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 w:cs="Times New Roman"/>
          <w:sz w:val="28"/>
          <w:szCs w:val="28"/>
        </w:rPr>
        <w:t xml:space="preserve"> (ст.6.9.1 КоАП РФ)</w:t>
      </w:r>
      <w:r w:rsidR="00E6262F"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совершение данных правонарушений предусмотрены различные виды наказания вплоть </w:t>
      </w:r>
      <w:r w:rsidR="00EC0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административного ареста на 30</w:t>
      </w: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кодексом РФ установлена ответственность за деяния, связанные с незаконным оборотом наркотиков, в том числе за их: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хранение, приобретение, перевозку, пересылку, изготовление, переработку (ст. 228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сбыт любого количества (ст. 228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1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хищение наркотических средств и психотропных веществ (ст. 229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контрабанду (ст. 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1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склонение к потреблению (ст. 230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культивирование растений, содержащих наркотические средства (ст. 231 УК РФ);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систематическое предоставление помещений для потребления наркотиков (ст. 232 УК РФ).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 из указанных преступлений </w:t>
      </w: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наказание в виде лишения свободы.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опасным преступлением является сбыт наркотических средств и психотропных веществ, поскольку лицо делает возможным доступ других лиц к запрещенным средствам.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сбыт наркотических средств в особо крупном размере предусмотрена возможность назначения пожизненного лишения свободы.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Последствия, которые влечет за собой участие в незаконном обороте наркотических средств, не исчерпываются только мерами уголовного и административного воздействия.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привлеченные к ответственности, могут быть лишены водительских прав, ограничены в получении специальных разрешений, им может быть закрыт доступ на военную и государственную службу.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лица, употребляющие наркотики не воспринимают ситуацию угрожающей, ошибочно полагая, что в любой момент могут освободиться от наркозависимости.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установлено, что наркологическая помощь может быть оказана только государственными и муниципальными учреждениями. При необходимости за помощью следует обращаться в наркологический диспансер по месту жительства.</w:t>
      </w:r>
    </w:p>
    <w:p w:rsidR="00E6262F" w:rsidRP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распространением наркотиков может быть эффективной только при активной помощи населения правоохранительным органам.</w:t>
      </w:r>
    </w:p>
    <w:p w:rsidR="00E6262F" w:rsidRDefault="00E6262F" w:rsidP="00E62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совершенных и готовящихся преступлениях в сфере незаконного оборота наркотических средств</w:t>
      </w:r>
      <w:r w:rsidRPr="00E6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психотропных веществ и их прекурсоров, необходимо сообщить в </w:t>
      </w: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МВД России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Усть-Лабинскому</w:t>
      </w: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тел.:</w:t>
      </w:r>
    </w:p>
    <w:p w:rsidR="005C0BFB" w:rsidRPr="00E6262F" w:rsidRDefault="00E6262F" w:rsidP="00E6262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дежурной части 1</w:t>
      </w:r>
      <w:r w:rsidRPr="00E62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02, </w:t>
      </w:r>
      <w:r w:rsidR="00C8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4-24-46 (круглосуточно).</w:t>
      </w:r>
      <w:bookmarkStart w:id="0" w:name="_GoBack"/>
      <w:bookmarkEnd w:id="0"/>
    </w:p>
    <w:sectPr w:rsidR="005C0BFB" w:rsidRPr="00E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4F"/>
    <w:rsid w:val="00065054"/>
    <w:rsid w:val="001A0F4B"/>
    <w:rsid w:val="0026494F"/>
    <w:rsid w:val="005C0BFB"/>
    <w:rsid w:val="00C87DDD"/>
    <w:rsid w:val="00E6262F"/>
    <w:rsid w:val="00E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E246-1247-4C78-B94E-EAB1229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62F"/>
    <w:rPr>
      <w:b/>
      <w:bCs/>
    </w:rPr>
  </w:style>
  <w:style w:type="character" w:styleId="a5">
    <w:name w:val="Hyperlink"/>
    <w:basedOn w:val="a0"/>
    <w:uiPriority w:val="99"/>
    <w:semiHidden/>
    <w:unhideWhenUsed/>
    <w:rsid w:val="0006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ebukhaltcova</dc:creator>
  <cp:keywords/>
  <dc:description/>
  <cp:lastModifiedBy>ebukhaltcova</cp:lastModifiedBy>
  <cp:revision>6</cp:revision>
  <dcterms:created xsi:type="dcterms:W3CDTF">2019-01-17T08:10:00Z</dcterms:created>
  <dcterms:modified xsi:type="dcterms:W3CDTF">2019-10-28T08:25:00Z</dcterms:modified>
</cp:coreProperties>
</file>