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56" w:rsidRPr="000F0B56" w:rsidRDefault="000F0B56" w:rsidP="000F0B56">
      <w:pPr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9C45FB" w:rsidRDefault="000F0B56" w:rsidP="000F0B56">
      <w:pPr>
        <w:jc w:val="center"/>
        <w:rPr>
          <w:rFonts w:ascii="Segoe UI" w:hAnsi="Segoe UI" w:cs="Segoe UI"/>
          <w:b/>
          <w:sz w:val="32"/>
        </w:rPr>
      </w:pPr>
      <w:r w:rsidRPr="000F0B56">
        <w:rPr>
          <w:rFonts w:ascii="Segoe UI" w:hAnsi="Segoe UI" w:cs="Segoe UI"/>
          <w:b/>
          <w:sz w:val="32"/>
        </w:rPr>
        <w:t>Как проверить недвижимость перед покупкой</w:t>
      </w:r>
    </w:p>
    <w:p w:rsidR="000F0B56" w:rsidRPr="00B3184F" w:rsidRDefault="00B3184F" w:rsidP="00B3184F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-2540</wp:posOffset>
            </wp:positionV>
            <wp:extent cx="2948940" cy="1474470"/>
            <wp:effectExtent l="0" t="0" r="3810" b="0"/>
            <wp:wrapTight wrapText="bothSides">
              <wp:wrapPolygon edited="0">
                <wp:start x="0" y="0"/>
                <wp:lineTo x="0" y="21209"/>
                <wp:lineTo x="21488" y="21209"/>
                <wp:lineTo x="21488" y="0"/>
                <wp:lineTo x="0" y="0"/>
              </wp:wrapPolygon>
            </wp:wrapTight>
            <wp:docPr id="1" name="Рисунок 1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B56" w:rsidRPr="00B3184F">
        <w:rPr>
          <w:rFonts w:ascii="Segoe UI" w:hAnsi="Segoe UI" w:cs="Segoe UI"/>
          <w:sz w:val="28"/>
          <w:szCs w:val="28"/>
        </w:rPr>
        <w:t xml:space="preserve">Кадастровая палата по Краснодарскому краю информирует о необходимости проверки недвижимости на «юридическую чистоту». </w:t>
      </w:r>
    </w:p>
    <w:p w:rsidR="000F0B56" w:rsidRPr="004019C9" w:rsidRDefault="000F0B56" w:rsidP="00B3184F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019C9">
        <w:rPr>
          <w:rFonts w:ascii="Segoe UI" w:hAnsi="Segoe UI" w:cs="Segoe UI"/>
          <w:sz w:val="28"/>
          <w:szCs w:val="28"/>
        </w:rPr>
        <w:t xml:space="preserve">Чтобы обезопасить себя от мошенничества при покупке недвижимости, следует внимательно изучить правоустанавливающие документы. Это документы, на основании которых возникло право собственности у продавца, т.е. это могут быть свидетельство о праве на наследство, договор передачи в собственность, договор купли-продажи, дарения и т.д. Также продавец может предоставить покупателю свидетельство регистрации права собственности, которое выдавалось органами регистрации прав до 2016 года. </w:t>
      </w:r>
    </w:p>
    <w:p w:rsidR="009C6D00" w:rsidRPr="004019C9" w:rsidRDefault="000F0B56" w:rsidP="00B3184F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019C9">
        <w:rPr>
          <w:rFonts w:ascii="Segoe UI" w:hAnsi="Segoe UI" w:cs="Segoe UI"/>
          <w:sz w:val="28"/>
          <w:szCs w:val="28"/>
        </w:rPr>
        <w:t xml:space="preserve">Но важно помнить, что ранее выдаваемые свидетельства о регистрации прав </w:t>
      </w:r>
      <w:r w:rsidRPr="004019C9">
        <w:rPr>
          <w:rFonts w:ascii="Segoe UI" w:hAnsi="Segoe UI" w:cs="Segoe UI"/>
          <w:sz w:val="28"/>
          <w:szCs w:val="28"/>
        </w:rPr>
        <w:noBreakHyphen/>
        <w:t xml:space="preserve"> это право</w:t>
      </w:r>
      <w:r w:rsidR="007D0F49" w:rsidRPr="007D0F49">
        <w:rPr>
          <w:rFonts w:ascii="Segoe UI" w:hAnsi="Segoe UI" w:cs="Segoe UI"/>
          <w:sz w:val="28"/>
          <w:szCs w:val="28"/>
        </w:rPr>
        <w:t xml:space="preserve"> </w:t>
      </w:r>
      <w:r w:rsidRPr="004019C9">
        <w:rPr>
          <w:rFonts w:ascii="Segoe UI" w:hAnsi="Segoe UI" w:cs="Segoe UI"/>
          <w:sz w:val="28"/>
          <w:szCs w:val="28"/>
        </w:rPr>
        <w:t>подтверждающий документ, который свидетельствует о регистрации права собственности на объект недвижимости за лицом, обозначенном в этом свидетельстве, и на дату, в нем указанную. Данное свидетельство не подтверждает, что на текущую дату право собственности</w:t>
      </w:r>
      <w:r w:rsidR="009C6D00" w:rsidRPr="004019C9">
        <w:rPr>
          <w:rFonts w:ascii="Segoe UI" w:hAnsi="Segoe UI" w:cs="Segoe UI"/>
          <w:sz w:val="28"/>
          <w:szCs w:val="28"/>
        </w:rPr>
        <w:t xml:space="preserve"> зарегистрировано за продавцом.</w:t>
      </w:r>
    </w:p>
    <w:p w:rsidR="000F0B56" w:rsidRPr="00B3184F" w:rsidRDefault="000F0B56" w:rsidP="00B3184F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4019C9">
        <w:rPr>
          <w:rFonts w:ascii="Segoe UI" w:hAnsi="Segoe UI" w:cs="Segoe UI"/>
          <w:sz w:val="28"/>
          <w:szCs w:val="28"/>
        </w:rPr>
        <w:t>Подтвердить, кто является собственником соответствующего объекта недвижимости в текущий момент, может только выписка из Единого государственного объекта недвижимости (ЕГРН) об основных характеристиках объекта недвижимости и зарегистрированных на него правах. Учитывая, что продавать недвижимость имеет право только собственник, покупателю рекомендуется уточнить, кому принадлежит тот или иной объект, заказав такую выписку.</w:t>
      </w:r>
      <w:bookmarkStart w:id="0" w:name="_GoBack"/>
      <w:bookmarkEnd w:id="0"/>
    </w:p>
    <w:p w:rsidR="009C6D00" w:rsidRPr="00B3184F" w:rsidRDefault="009C6D00" w:rsidP="00B3184F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B3184F">
        <w:rPr>
          <w:rFonts w:ascii="Segoe UI" w:hAnsi="Segoe UI" w:cs="Segoe UI"/>
          <w:sz w:val="28"/>
          <w:szCs w:val="28"/>
        </w:rPr>
        <w:t xml:space="preserve">Кадастровой палатой по Краснодарскому краю за 3 квартала 2019 года было выдано 570 тысяч выписок из ЕГРН об основных характеристиках объекта недвижимости и зарегистрированных на него правах. </w:t>
      </w:r>
    </w:p>
    <w:p w:rsidR="000F0B56" w:rsidRPr="00B3184F" w:rsidRDefault="009C6D00" w:rsidP="00B3184F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B3184F">
        <w:rPr>
          <w:rFonts w:ascii="Segoe UI" w:hAnsi="Segoe UI" w:cs="Segoe UI"/>
          <w:sz w:val="28"/>
          <w:szCs w:val="28"/>
        </w:rPr>
        <w:t>Чтобы проверить приобретаемую недвижимость на «юридическую чистоту»</w:t>
      </w:r>
      <w:r w:rsidR="00B3184F" w:rsidRPr="00B3184F">
        <w:rPr>
          <w:rFonts w:ascii="Segoe UI" w:hAnsi="Segoe UI" w:cs="Segoe UI"/>
          <w:sz w:val="28"/>
          <w:szCs w:val="28"/>
        </w:rPr>
        <w:t xml:space="preserve"> собственнику </w:t>
      </w:r>
      <w:r w:rsidRPr="00B3184F">
        <w:rPr>
          <w:rFonts w:ascii="Segoe UI" w:hAnsi="Segoe UI" w:cs="Segoe UI"/>
          <w:sz w:val="28"/>
          <w:szCs w:val="28"/>
        </w:rPr>
        <w:t>необходимо</w:t>
      </w:r>
      <w:r w:rsidR="00B3184F" w:rsidRPr="00B3184F">
        <w:rPr>
          <w:rFonts w:ascii="Segoe UI" w:hAnsi="Segoe UI" w:cs="Segoe UI"/>
          <w:sz w:val="28"/>
          <w:szCs w:val="28"/>
        </w:rPr>
        <w:t xml:space="preserve"> заказать выписку из ЕГРН, в которой четко прописано </w:t>
      </w:r>
      <w:r w:rsidR="00B3184F" w:rsidRPr="00B3184F">
        <w:rPr>
          <w:rFonts w:ascii="Segoe UI" w:hAnsi="Segoe UI" w:cs="Segoe UI"/>
          <w:sz w:val="28"/>
          <w:szCs w:val="28"/>
          <w:shd w:val="clear" w:color="auto" w:fill="FFFFFF"/>
        </w:rPr>
        <w:t>кто собственник недвижимости, и есть ли какие-то ограничения</w:t>
      </w:r>
      <w:r w:rsidR="00B3184F" w:rsidRPr="00B3184F">
        <w:rPr>
          <w:rFonts w:ascii="Segoe UI" w:hAnsi="Segoe UI" w:cs="Segoe UI"/>
          <w:sz w:val="28"/>
          <w:szCs w:val="28"/>
        </w:rPr>
        <w:t xml:space="preserve">. </w:t>
      </w:r>
      <w:r w:rsidR="00B3184F">
        <w:rPr>
          <w:rFonts w:ascii="Segoe UI" w:hAnsi="Segoe UI" w:cs="Segoe UI"/>
          <w:sz w:val="28"/>
          <w:szCs w:val="28"/>
        </w:rPr>
        <w:t>Лучше всего выписку из ЕГРН заказывать как можно ближе к дате потенциальной сделки.</w:t>
      </w:r>
    </w:p>
    <w:p w:rsidR="00B3184F" w:rsidRPr="00B3184F" w:rsidRDefault="00B3184F" w:rsidP="00B3184F">
      <w:pPr>
        <w:pStyle w:val="a3"/>
        <w:ind w:firstLine="709"/>
        <w:jc w:val="both"/>
        <w:rPr>
          <w:rFonts w:ascii="Segoe UI" w:hAnsi="Segoe UI" w:cs="Segoe UI"/>
          <w:sz w:val="28"/>
          <w:szCs w:val="28"/>
        </w:rPr>
      </w:pPr>
      <w:r w:rsidRPr="00B3184F">
        <w:rPr>
          <w:rFonts w:ascii="Segoe UI" w:hAnsi="Segoe UI" w:cs="Segoe UI"/>
          <w:sz w:val="28"/>
          <w:szCs w:val="28"/>
        </w:rPr>
        <w:lastRenderedPageBreak/>
        <w:t xml:space="preserve">Если вы решили подать запрос в бумажном виде лично или через почтовое отделение вам придется заполнить специальную </w:t>
      </w:r>
      <w:hyperlink r:id="rId5" w:history="1">
        <w:r w:rsidRPr="00B3184F">
          <w:rPr>
            <w:rFonts w:ascii="Segoe UI" w:hAnsi="Segoe UI" w:cs="Segoe UI"/>
            <w:sz w:val="28"/>
            <w:szCs w:val="28"/>
          </w:rPr>
          <w:t>форму</w:t>
        </w:r>
      </w:hyperlink>
      <w:r w:rsidRPr="00B3184F">
        <w:rPr>
          <w:rFonts w:ascii="Segoe UI" w:hAnsi="Segoe UI" w:cs="Segoe UI"/>
          <w:sz w:val="28"/>
          <w:szCs w:val="28"/>
        </w:rPr>
        <w:t xml:space="preserve"> (утверждена приказом Минэкономразвития России от 23.12.2015 № 968). Если вы решили подавать запрос в электронном виде, удобнее всего это сделать на </w:t>
      </w:r>
      <w:r w:rsidRPr="00B3184F">
        <w:rPr>
          <w:rFonts w:ascii="Segoe UI" w:hAnsi="Segoe UI" w:cs="Segoe UI"/>
          <w:sz w:val="28"/>
          <w:szCs w:val="28"/>
          <w:shd w:val="clear" w:color="auto" w:fill="FFFFFF"/>
        </w:rPr>
        <w:t>сайте</w:t>
      </w:r>
      <w:hyperlink r:id="rId6" w:history="1">
        <w:r w:rsidRPr="003B42F3">
          <w:rPr>
            <w:rStyle w:val="a4"/>
            <w:rFonts w:ascii="Segoe UI" w:hAnsi="Segoe UI" w:cs="Segoe UI"/>
            <w:sz w:val="28"/>
            <w:szCs w:val="28"/>
            <w:shd w:val="clear" w:color="auto" w:fill="FFFFFF"/>
          </w:rPr>
          <w:t>https://rosreestr.ru</w:t>
        </w:r>
      </w:hyperlink>
      <w:r>
        <w:rPr>
          <w:rFonts w:ascii="Segoe UI" w:hAnsi="Segoe UI" w:cs="Segoe UI"/>
          <w:sz w:val="28"/>
          <w:szCs w:val="28"/>
          <w:shd w:val="clear" w:color="auto" w:fill="FFFFFF"/>
        </w:rPr>
        <w:t xml:space="preserve">. </w:t>
      </w:r>
    </w:p>
    <w:p w:rsidR="00B3184F" w:rsidRPr="00B3184F" w:rsidRDefault="00B3184F" w:rsidP="00B3184F">
      <w:pPr>
        <w:pStyle w:val="a3"/>
        <w:ind w:firstLine="709"/>
        <w:jc w:val="both"/>
        <w:rPr>
          <w:rFonts w:ascii="Segoe UI" w:hAnsi="Segoe UI" w:cs="Segoe UI"/>
          <w:sz w:val="28"/>
          <w:szCs w:val="28"/>
        </w:rPr>
      </w:pPr>
      <w:r w:rsidRPr="00B3184F">
        <w:rPr>
          <w:rFonts w:ascii="Segoe UI" w:hAnsi="Segoe UI" w:cs="Segoe UI"/>
          <w:sz w:val="28"/>
          <w:szCs w:val="28"/>
        </w:rPr>
        <w:t>Напомним, выписка из ЕГРН предоставляется в течение 3 рабочих дней. При подаче запроса через МФЦ срок увеличивается на 2 рабочих дня.</w:t>
      </w:r>
    </w:p>
    <w:p w:rsidR="00B3184F" w:rsidRPr="00BF4EED" w:rsidRDefault="00B3184F" w:rsidP="00B3184F">
      <w:pPr>
        <w:spacing w:after="0" w:line="240" w:lineRule="auto"/>
        <w:jc w:val="both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B3184F" w:rsidRDefault="00B3184F" w:rsidP="00B3184F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B3184F" w:rsidRPr="00E34B33" w:rsidRDefault="0078723F" w:rsidP="00B3184F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7" w:history="1">
        <w:r w:rsidR="00B3184F" w:rsidRPr="00D108C1">
          <w:rPr>
            <w:rStyle w:val="a4"/>
            <w:rFonts w:ascii="Segoe UI" w:hAnsi="Segoe UI" w:cs="Segoe UI"/>
            <w:sz w:val="24"/>
            <w:szCs w:val="24"/>
          </w:rPr>
          <w:t>press23@23.kadastr.ru</w:t>
        </w:r>
      </w:hyperlink>
    </w:p>
    <w:p w:rsidR="00B3184F" w:rsidRPr="00B3184F" w:rsidRDefault="00B3184F">
      <w:pPr>
        <w:rPr>
          <w:rFonts w:ascii="Segoe UI" w:hAnsi="Segoe UI" w:cs="Segoe UI"/>
          <w:sz w:val="28"/>
        </w:rPr>
      </w:pPr>
    </w:p>
    <w:sectPr w:rsidR="00B3184F" w:rsidRPr="00B3184F" w:rsidSect="00B318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A00"/>
    <w:rsid w:val="00094434"/>
    <w:rsid w:val="000F0B56"/>
    <w:rsid w:val="00361E39"/>
    <w:rsid w:val="004019C9"/>
    <w:rsid w:val="00462C7F"/>
    <w:rsid w:val="00763D41"/>
    <w:rsid w:val="0078723F"/>
    <w:rsid w:val="007D0F49"/>
    <w:rsid w:val="009C6D00"/>
    <w:rsid w:val="00B3184F"/>
    <w:rsid w:val="00BD177E"/>
    <w:rsid w:val="00BE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4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318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4F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318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" TargetMode="External"/><Relationship Id="rId5" Type="http://schemas.openxmlformats.org/officeDocument/2006/relationships/hyperlink" Target="https://rosreestr.ru/site/ur/poluchit-svedeniya-iz-egrn/blanki-obraztsy-zayavleniy-xml-skhem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Raion</cp:lastModifiedBy>
  <cp:revision>8</cp:revision>
  <dcterms:created xsi:type="dcterms:W3CDTF">2019-10-28T07:35:00Z</dcterms:created>
  <dcterms:modified xsi:type="dcterms:W3CDTF">2019-11-19T12:50:00Z</dcterms:modified>
</cp:coreProperties>
</file>