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32" w:rsidRDefault="00671932" w:rsidP="00714AD9">
      <w:pPr>
        <w:ind w:firstLine="567"/>
        <w:jc w:val="both"/>
        <w:rPr>
          <w:b/>
          <w:sz w:val="26"/>
          <w:szCs w:val="26"/>
        </w:rPr>
      </w:pPr>
    </w:p>
    <w:p w:rsidR="00714AD9" w:rsidRDefault="00714AD9" w:rsidP="00714AD9">
      <w:pPr>
        <w:ind w:firstLine="567"/>
        <w:jc w:val="both"/>
        <w:rPr>
          <w:b/>
          <w:sz w:val="26"/>
          <w:szCs w:val="26"/>
        </w:rPr>
      </w:pPr>
      <w:r w:rsidRPr="002A183B">
        <w:rPr>
          <w:b/>
          <w:sz w:val="26"/>
          <w:szCs w:val="26"/>
        </w:rPr>
        <w:t>Информация для налогоплательщиков единого налога на вмененный доход (далее – ЕНВД) и патентной системы налогообложения (далее – ПСН).</w:t>
      </w:r>
    </w:p>
    <w:p w:rsidR="00714AD9" w:rsidRPr="002A183B" w:rsidRDefault="00714AD9" w:rsidP="00714AD9">
      <w:pPr>
        <w:ind w:firstLine="567"/>
        <w:jc w:val="both"/>
        <w:rPr>
          <w:b/>
          <w:sz w:val="26"/>
          <w:szCs w:val="26"/>
        </w:rPr>
      </w:pPr>
    </w:p>
    <w:p w:rsidR="00714AD9" w:rsidRDefault="00714AD9" w:rsidP="00714A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 1 января 2020 года система налогообложения в виде единого налога на вмененный доход для отдельных видов деятельности и патентная система налогообложения не применяются в отношении реализации:</w:t>
      </w:r>
    </w:p>
    <w:p w:rsidR="00714AD9" w:rsidRPr="00A95963" w:rsidRDefault="00714AD9" w:rsidP="00714A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4396">
        <w:rPr>
          <w:b/>
          <w:sz w:val="26"/>
          <w:szCs w:val="26"/>
        </w:rPr>
        <w:t>лекарственных препаратов</w:t>
      </w:r>
      <w:r>
        <w:rPr>
          <w:sz w:val="26"/>
          <w:szCs w:val="26"/>
        </w:rPr>
        <w:t xml:space="preserve">, подлежащих обязательной маркировке средствами идентификации, в том числе контрольными (идентификационными) знаками в соответствии с ФЗ </w:t>
      </w:r>
      <w:r w:rsidRPr="00A95963">
        <w:rPr>
          <w:sz w:val="26"/>
          <w:szCs w:val="26"/>
        </w:rPr>
        <w:t>от 12.04.2010 N 61-ФЗ "Об обращении лекарственных средств";</w:t>
      </w:r>
    </w:p>
    <w:p w:rsidR="00714AD9" w:rsidRDefault="00714AD9" w:rsidP="00714A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5963">
        <w:rPr>
          <w:sz w:val="26"/>
          <w:szCs w:val="26"/>
        </w:rPr>
        <w:t xml:space="preserve">- </w:t>
      </w:r>
      <w:r w:rsidRPr="00DD4396">
        <w:rPr>
          <w:b/>
          <w:sz w:val="26"/>
          <w:szCs w:val="26"/>
        </w:rPr>
        <w:t xml:space="preserve">обувных товаров и предметов одежды, принадлежностей к одежде и прочих изделий из натурального меха, </w:t>
      </w:r>
      <w:r w:rsidRPr="00A95963">
        <w:rPr>
          <w:sz w:val="26"/>
          <w:szCs w:val="26"/>
        </w:rPr>
        <w:t xml:space="preserve">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</w:r>
      <w:hyperlink r:id="rId5" w:history="1">
        <w:r w:rsidRPr="00A95963">
          <w:rPr>
            <w:sz w:val="26"/>
            <w:szCs w:val="26"/>
          </w:rPr>
          <w:t>классификатора</w:t>
        </w:r>
      </w:hyperlink>
      <w:r w:rsidRPr="00A95963">
        <w:rPr>
          <w:sz w:val="26"/>
          <w:szCs w:val="26"/>
        </w:rPr>
        <w:t xml:space="preserve"> продукции по видам экономической деятельности и (или) по перечню кодов товаров в соответствии с Товарной </w:t>
      </w:r>
      <w:hyperlink r:id="rId6" w:history="1">
        <w:r w:rsidRPr="00A95963">
          <w:rPr>
            <w:sz w:val="26"/>
            <w:szCs w:val="26"/>
          </w:rPr>
          <w:t>номенклатурой</w:t>
        </w:r>
      </w:hyperlink>
      <w:r w:rsidRPr="00A95963">
        <w:rPr>
          <w:sz w:val="26"/>
          <w:szCs w:val="26"/>
        </w:rPr>
        <w:t xml:space="preserve"> внешнеэкономической деятельности Евразийского экономического союза, определяемых</w:t>
      </w:r>
      <w:r>
        <w:rPr>
          <w:sz w:val="26"/>
          <w:szCs w:val="26"/>
        </w:rPr>
        <w:t xml:space="preserve"> Правительством РФ.</w:t>
      </w:r>
    </w:p>
    <w:p w:rsidR="00714AD9" w:rsidRDefault="00714AD9" w:rsidP="00714A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 расширен переченьтоваров</w:t>
      </w:r>
      <w:r w:rsidRPr="002A183B">
        <w:rPr>
          <w:sz w:val="26"/>
          <w:szCs w:val="26"/>
        </w:rPr>
        <w:t>реализация которых</w:t>
      </w:r>
      <w:r>
        <w:rPr>
          <w:sz w:val="26"/>
          <w:szCs w:val="26"/>
        </w:rPr>
        <w:t xml:space="preserve">,в целях применения ЕНВД и ПСН, </w:t>
      </w:r>
      <w:r w:rsidRPr="002A183B">
        <w:rPr>
          <w:sz w:val="26"/>
          <w:szCs w:val="26"/>
        </w:rPr>
        <w:t>к розничной торговлене относится.</w:t>
      </w:r>
    </w:p>
    <w:p w:rsidR="00714AD9" w:rsidRDefault="00714AD9" w:rsidP="00714AD9">
      <w:pPr>
        <w:jc w:val="both"/>
        <w:rPr>
          <w:sz w:val="26"/>
          <w:szCs w:val="26"/>
        </w:rPr>
      </w:pPr>
      <w:r w:rsidRPr="00C363F3">
        <w:rPr>
          <w:sz w:val="26"/>
          <w:szCs w:val="26"/>
        </w:rPr>
        <w:t>Учитывая указанные изменения, налогоплательщикам</w:t>
      </w:r>
      <w:r>
        <w:rPr>
          <w:sz w:val="26"/>
          <w:szCs w:val="26"/>
        </w:rPr>
        <w:t xml:space="preserve">, реализующим подлежащий маркировке  указанный товар, </w:t>
      </w:r>
      <w:r w:rsidRPr="00C363F3">
        <w:rPr>
          <w:sz w:val="26"/>
          <w:szCs w:val="26"/>
        </w:rPr>
        <w:t>следует определиться с  применяемым с 2020 года режимом налогообложения.</w:t>
      </w:r>
    </w:p>
    <w:p w:rsidR="00714AD9" w:rsidRPr="00D42563" w:rsidRDefault="00714AD9" w:rsidP="00714A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 выборе перехода  на УСН(при условии соответствия установленным критериям</w:t>
      </w:r>
      <w:r w:rsidRPr="00D95CEF">
        <w:rPr>
          <w:sz w:val="26"/>
          <w:szCs w:val="26"/>
        </w:rPr>
        <w:t>, указанным в ст. 346.12 НК РФ</w:t>
      </w:r>
      <w:r>
        <w:rPr>
          <w:sz w:val="26"/>
          <w:szCs w:val="26"/>
        </w:rPr>
        <w:t xml:space="preserve">) с 01.01.2020, </w:t>
      </w:r>
      <w:r>
        <w:rPr>
          <w:b/>
          <w:sz w:val="26"/>
          <w:szCs w:val="26"/>
        </w:rPr>
        <w:t>не позднее</w:t>
      </w:r>
      <w:r w:rsidRPr="00A851E7">
        <w:rPr>
          <w:b/>
          <w:sz w:val="26"/>
          <w:szCs w:val="26"/>
        </w:rPr>
        <w:t xml:space="preserve"> 31.12.2019, </w:t>
      </w:r>
      <w:r w:rsidRPr="00D42563">
        <w:rPr>
          <w:sz w:val="26"/>
          <w:szCs w:val="26"/>
        </w:rPr>
        <w:t>необходимо  направить в налоговый орган по месту учета </w:t>
      </w:r>
      <w:hyperlink r:id="rId7" w:history="1">
        <w:r w:rsidRPr="00D42563">
          <w:rPr>
            <w:sz w:val="26"/>
            <w:szCs w:val="26"/>
          </w:rPr>
          <w:t>уведомление по форме 26.2-1</w:t>
        </w:r>
      </w:hyperlink>
      <w:r w:rsidRPr="00D42563">
        <w:rPr>
          <w:sz w:val="26"/>
          <w:szCs w:val="26"/>
        </w:rPr>
        <w:t xml:space="preserve">. </w:t>
      </w:r>
    </w:p>
    <w:p w:rsidR="00714AD9" w:rsidRPr="00A851E7" w:rsidRDefault="00714AD9" w:rsidP="00714AD9">
      <w:pPr>
        <w:ind w:firstLine="567"/>
        <w:jc w:val="both"/>
        <w:rPr>
          <w:b/>
          <w:sz w:val="26"/>
          <w:szCs w:val="26"/>
        </w:rPr>
      </w:pPr>
    </w:p>
    <w:p w:rsidR="00714AD9" w:rsidRPr="00D95CEF" w:rsidRDefault="00714AD9" w:rsidP="00714AD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обязанность по применению ЕНВД</w:t>
      </w:r>
      <w:r w:rsidRPr="00D95CEF">
        <w:rPr>
          <w:sz w:val="26"/>
          <w:szCs w:val="26"/>
        </w:rPr>
        <w:t xml:space="preserve"> прекратилась</w:t>
      </w:r>
      <w:r>
        <w:rPr>
          <w:sz w:val="26"/>
          <w:szCs w:val="26"/>
        </w:rPr>
        <w:t xml:space="preserve"> после 01.01.2020, налогоплательщик вправеуведомить  налоговый орган о переходе на УСН в срок, </w:t>
      </w:r>
      <w:r w:rsidRPr="00122849">
        <w:rPr>
          <w:b/>
          <w:sz w:val="26"/>
          <w:szCs w:val="26"/>
        </w:rPr>
        <w:t>не позднее 30 календарных дней</w:t>
      </w:r>
      <w:r>
        <w:rPr>
          <w:b/>
          <w:sz w:val="26"/>
          <w:szCs w:val="26"/>
        </w:rPr>
        <w:t>с даты утраты права на ЕНВД.</w:t>
      </w:r>
    </w:p>
    <w:p w:rsidR="00714AD9" w:rsidRPr="00D95CEF" w:rsidRDefault="00714AD9" w:rsidP="00714AD9">
      <w:pPr>
        <w:tabs>
          <w:tab w:val="num" w:pos="720"/>
        </w:tabs>
        <w:ind w:firstLine="567"/>
        <w:jc w:val="both"/>
        <w:rPr>
          <w:sz w:val="26"/>
          <w:szCs w:val="26"/>
        </w:rPr>
      </w:pPr>
    </w:p>
    <w:p w:rsidR="00714AD9" w:rsidRPr="00D95CEF" w:rsidRDefault="00714AD9" w:rsidP="00714A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 уведомления</w:t>
      </w:r>
      <w:r w:rsidRPr="00D95CEF">
        <w:rPr>
          <w:sz w:val="26"/>
          <w:szCs w:val="26"/>
        </w:rPr>
        <w:t xml:space="preserve"> о переходе на УСН </w:t>
      </w:r>
      <w:r>
        <w:rPr>
          <w:sz w:val="26"/>
          <w:szCs w:val="26"/>
        </w:rPr>
        <w:t>при утрате права на ЕНВД применяется общий режим налогообложения (за исключением,  когда одновременно применялись   УСН и ЕНВД)</w:t>
      </w:r>
      <w:r w:rsidRPr="00D95CEF">
        <w:rPr>
          <w:sz w:val="26"/>
          <w:szCs w:val="26"/>
        </w:rPr>
        <w:t>.</w:t>
      </w:r>
    </w:p>
    <w:p w:rsidR="00714AD9" w:rsidRPr="00D95CEF" w:rsidRDefault="00714AD9" w:rsidP="00714AD9">
      <w:pPr>
        <w:ind w:firstLine="567"/>
        <w:jc w:val="both"/>
        <w:rPr>
          <w:b/>
          <w:sz w:val="26"/>
          <w:szCs w:val="26"/>
        </w:rPr>
      </w:pPr>
    </w:p>
    <w:p w:rsidR="00714AD9" w:rsidRPr="00D95CEF" w:rsidRDefault="00714AD9" w:rsidP="00714AD9">
      <w:pPr>
        <w:tabs>
          <w:tab w:val="num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необходимо направить  в налоговый орган Заявление</w:t>
      </w:r>
      <w:r w:rsidRPr="00D95CEF">
        <w:rPr>
          <w:sz w:val="26"/>
          <w:szCs w:val="26"/>
        </w:rPr>
        <w:t xml:space="preserve"> о снятии с учета плательщика ЕНВД в связи с переходом на иной налоговый режим – по форме ЕНВД-3 (для организаций) или ЕНВД-4 (для ИП). </w:t>
      </w:r>
      <w:r>
        <w:rPr>
          <w:sz w:val="26"/>
          <w:szCs w:val="26"/>
        </w:rPr>
        <w:t xml:space="preserve"> Если  применение</w:t>
      </w:r>
      <w:r w:rsidRPr="00D95CEF">
        <w:rPr>
          <w:sz w:val="26"/>
          <w:szCs w:val="26"/>
        </w:rPr>
        <w:t xml:space="preserve"> ЕНВД будет </w:t>
      </w:r>
      <w:r>
        <w:rPr>
          <w:sz w:val="26"/>
          <w:szCs w:val="26"/>
        </w:rPr>
        <w:t xml:space="preserve"> прекращено с 01.01.2020, </w:t>
      </w:r>
      <w:r>
        <w:rPr>
          <w:b/>
          <w:sz w:val="26"/>
          <w:szCs w:val="26"/>
        </w:rPr>
        <w:t xml:space="preserve">заявление подаетсяне позднее 5 рабочих дней с </w:t>
      </w:r>
      <w:r w:rsidRPr="00D95CEF">
        <w:rPr>
          <w:b/>
          <w:sz w:val="26"/>
          <w:szCs w:val="26"/>
        </w:rPr>
        <w:t xml:space="preserve"> даты</w:t>
      </w:r>
      <w:r>
        <w:rPr>
          <w:sz w:val="26"/>
          <w:szCs w:val="26"/>
        </w:rPr>
        <w:t xml:space="preserve"> перехода (</w:t>
      </w:r>
      <w:r w:rsidRPr="00D95CEF">
        <w:rPr>
          <w:sz w:val="26"/>
          <w:szCs w:val="26"/>
        </w:rPr>
        <w:t xml:space="preserve">с учетом новогодних праздников – </w:t>
      </w:r>
      <w:r w:rsidRPr="00D95CEF">
        <w:rPr>
          <w:b/>
          <w:sz w:val="26"/>
          <w:szCs w:val="26"/>
        </w:rPr>
        <w:t>до 15.01.2020 включительно</w:t>
      </w:r>
      <w:r>
        <w:rPr>
          <w:b/>
          <w:sz w:val="26"/>
          <w:szCs w:val="26"/>
        </w:rPr>
        <w:t>)</w:t>
      </w:r>
      <w:r w:rsidRPr="00D95CEF">
        <w:rPr>
          <w:sz w:val="26"/>
          <w:szCs w:val="26"/>
        </w:rPr>
        <w:t>.</w:t>
      </w:r>
    </w:p>
    <w:p w:rsidR="00714AD9" w:rsidRDefault="00714AD9" w:rsidP="00714AD9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714AD9" w:rsidRDefault="00714AD9" w:rsidP="00714A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2.О</w:t>
      </w:r>
      <w:r w:rsidRPr="00042A21">
        <w:rPr>
          <w:sz w:val="26"/>
          <w:szCs w:val="26"/>
        </w:rPr>
        <w:t xml:space="preserve">б </w:t>
      </w:r>
      <w:r>
        <w:rPr>
          <w:sz w:val="26"/>
          <w:szCs w:val="26"/>
        </w:rPr>
        <w:t xml:space="preserve">утрате права на </w:t>
      </w:r>
      <w:r w:rsidRPr="00090D7E">
        <w:rPr>
          <w:b/>
          <w:sz w:val="26"/>
          <w:szCs w:val="26"/>
        </w:rPr>
        <w:t xml:space="preserve">применение ПСН, </w:t>
      </w:r>
      <w:r>
        <w:rPr>
          <w:sz w:val="26"/>
          <w:szCs w:val="26"/>
        </w:rPr>
        <w:t xml:space="preserve">представив  в налоговый орган заявление </w:t>
      </w:r>
      <w:r w:rsidRPr="00042A21">
        <w:rPr>
          <w:sz w:val="26"/>
          <w:szCs w:val="26"/>
        </w:rPr>
        <w:t xml:space="preserve">(Форма по </w:t>
      </w:r>
      <w:hyperlink r:id="rId8" w:history="1">
        <w:r w:rsidRPr="00042A21">
          <w:rPr>
            <w:sz w:val="26"/>
            <w:szCs w:val="26"/>
          </w:rPr>
          <w:t>КНД</w:t>
        </w:r>
      </w:hyperlink>
      <w:r>
        <w:rPr>
          <w:sz w:val="26"/>
          <w:szCs w:val="26"/>
        </w:rPr>
        <w:t xml:space="preserve"> 1150025),  ИП обязан</w:t>
      </w:r>
      <w:r w:rsidRPr="00090D7E">
        <w:rPr>
          <w:b/>
          <w:sz w:val="26"/>
          <w:szCs w:val="26"/>
        </w:rPr>
        <w:t>в течение 10 календарных дней</w:t>
      </w:r>
      <w:r w:rsidRPr="00042A21">
        <w:rPr>
          <w:sz w:val="26"/>
          <w:szCs w:val="26"/>
        </w:rPr>
        <w:t>с даты утраты права на применение ПСН</w:t>
      </w:r>
      <w:r>
        <w:rPr>
          <w:sz w:val="26"/>
          <w:szCs w:val="26"/>
        </w:rPr>
        <w:t>, или со дня прекращения предпринимательской деятельности,  в отношении которой применялась ПСН.</w:t>
      </w:r>
    </w:p>
    <w:p w:rsidR="00714AD9" w:rsidRDefault="00714AD9" w:rsidP="00714A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Утрата статуса ИП, применяющего ПСН, означает одновременное прекращение ИП предпринимательской деятельности, в отношении которой </w:t>
      </w:r>
      <w:r>
        <w:rPr>
          <w:sz w:val="26"/>
          <w:szCs w:val="26"/>
        </w:rPr>
        <w:lastRenderedPageBreak/>
        <w:t>применялся указанный специальный налоговый режим, поэтому важно  своевременно выбрать   иной  режим налогообложения  с 01.01.2020.</w:t>
      </w:r>
    </w:p>
    <w:p w:rsidR="00714AD9" w:rsidRPr="00042A21" w:rsidRDefault="00714AD9" w:rsidP="00714A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AD9" w:rsidRPr="00F64CD5" w:rsidRDefault="00714AD9" w:rsidP="00714AD9">
      <w:pPr>
        <w:ind w:firstLine="142"/>
        <w:jc w:val="both"/>
        <w:rPr>
          <w:color w:val="FF0000"/>
          <w:sz w:val="26"/>
          <w:szCs w:val="26"/>
        </w:rPr>
      </w:pPr>
      <w:r w:rsidRPr="006E5A2D">
        <w:rPr>
          <w:sz w:val="26"/>
          <w:szCs w:val="26"/>
        </w:rPr>
        <w:t>3</w:t>
      </w:r>
      <w:r>
        <w:rPr>
          <w:sz w:val="26"/>
          <w:szCs w:val="26"/>
        </w:rPr>
        <w:t xml:space="preserve">.Обращаем внимание, что  при отсутствии уведомления  о переходе на УСН  </w:t>
      </w:r>
      <w:r>
        <w:rPr>
          <w:b/>
          <w:sz w:val="26"/>
          <w:szCs w:val="26"/>
        </w:rPr>
        <w:t>о</w:t>
      </w:r>
      <w:r w:rsidRPr="0070223A">
        <w:rPr>
          <w:b/>
          <w:sz w:val="26"/>
          <w:szCs w:val="26"/>
        </w:rPr>
        <w:t>бщий режим налогообложения</w:t>
      </w:r>
      <w:r w:rsidRPr="00D95CEF">
        <w:rPr>
          <w:sz w:val="26"/>
          <w:szCs w:val="26"/>
        </w:rPr>
        <w:t xml:space="preserve"> автоматически начнет применяться с начала того налогового периода, в котором произошла первая розничная р</w:t>
      </w:r>
      <w:r>
        <w:rPr>
          <w:sz w:val="26"/>
          <w:szCs w:val="26"/>
        </w:rPr>
        <w:t>еализация товаров, подлежащих маркировке, для</w:t>
      </w:r>
      <w:r w:rsidRPr="00D95CEF">
        <w:rPr>
          <w:sz w:val="26"/>
          <w:szCs w:val="26"/>
        </w:rPr>
        <w:t xml:space="preserve">: </w:t>
      </w:r>
    </w:p>
    <w:p w:rsidR="00714AD9" w:rsidRPr="00A80F39" w:rsidRDefault="00714AD9" w:rsidP="00714AD9">
      <w:pPr>
        <w:ind w:firstLine="567"/>
        <w:jc w:val="both"/>
        <w:rPr>
          <w:sz w:val="26"/>
          <w:szCs w:val="26"/>
        </w:rPr>
      </w:pPr>
      <w:r w:rsidRPr="00D95CEF">
        <w:rPr>
          <w:sz w:val="26"/>
          <w:szCs w:val="26"/>
        </w:rPr>
        <w:t>-плательщик</w:t>
      </w:r>
      <w:r>
        <w:rPr>
          <w:sz w:val="26"/>
          <w:szCs w:val="26"/>
        </w:rPr>
        <w:t>а</w:t>
      </w:r>
      <w:r w:rsidRPr="00D95CEF">
        <w:rPr>
          <w:sz w:val="26"/>
          <w:szCs w:val="26"/>
        </w:rPr>
        <w:t xml:space="preserve"> ЕНВД</w:t>
      </w:r>
      <w:r w:rsidRPr="00371D9C">
        <w:rPr>
          <w:sz w:val="26"/>
          <w:szCs w:val="26"/>
        </w:rPr>
        <w:t xml:space="preserve"> - </w:t>
      </w:r>
      <w:r w:rsidRPr="00371D9C">
        <w:rPr>
          <w:b/>
          <w:sz w:val="26"/>
          <w:szCs w:val="26"/>
        </w:rPr>
        <w:t>с начала квартала</w:t>
      </w:r>
      <w:r w:rsidRPr="00371D9C">
        <w:rPr>
          <w:sz w:val="26"/>
          <w:szCs w:val="26"/>
        </w:rPr>
        <w:t xml:space="preserve"> (</w:t>
      </w:r>
      <w:hyperlink r:id="rId9" w:history="1">
        <w:r w:rsidRPr="00371D9C">
          <w:rPr>
            <w:sz w:val="26"/>
            <w:szCs w:val="26"/>
          </w:rPr>
          <w:t>п. 2.3 ст. 346.26</w:t>
        </w:r>
      </w:hyperlink>
      <w:r w:rsidRPr="00371D9C">
        <w:rPr>
          <w:sz w:val="26"/>
          <w:szCs w:val="26"/>
        </w:rPr>
        <w:t xml:space="preserve"> НК РФ),</w:t>
      </w:r>
    </w:p>
    <w:p w:rsidR="00714AD9" w:rsidRPr="00A80F39" w:rsidRDefault="00714AD9" w:rsidP="00714AD9">
      <w:pPr>
        <w:ind w:firstLine="567"/>
        <w:jc w:val="both"/>
        <w:rPr>
          <w:sz w:val="26"/>
          <w:szCs w:val="26"/>
        </w:rPr>
      </w:pPr>
      <w:r w:rsidRPr="00A80F39">
        <w:rPr>
          <w:sz w:val="26"/>
          <w:szCs w:val="26"/>
        </w:rPr>
        <w:t>-</w:t>
      </w:r>
      <w:r w:rsidRPr="00D95CEF">
        <w:rPr>
          <w:sz w:val="26"/>
          <w:szCs w:val="26"/>
        </w:rPr>
        <w:t>плательщик</w:t>
      </w:r>
      <w:r>
        <w:rPr>
          <w:sz w:val="26"/>
          <w:szCs w:val="26"/>
        </w:rPr>
        <w:t>а</w:t>
      </w:r>
      <w:r w:rsidRPr="00D95CEF">
        <w:rPr>
          <w:sz w:val="26"/>
          <w:szCs w:val="26"/>
        </w:rPr>
        <w:t xml:space="preserve"> ПСН</w:t>
      </w:r>
      <w:r w:rsidRPr="00A80F39">
        <w:rPr>
          <w:sz w:val="26"/>
          <w:szCs w:val="26"/>
        </w:rPr>
        <w:t xml:space="preserve"> – </w:t>
      </w:r>
      <w:r w:rsidRPr="00A80F39">
        <w:rPr>
          <w:b/>
          <w:sz w:val="26"/>
          <w:szCs w:val="26"/>
        </w:rPr>
        <w:t xml:space="preserve">с начала </w:t>
      </w:r>
      <w:r>
        <w:rPr>
          <w:b/>
          <w:sz w:val="26"/>
          <w:szCs w:val="26"/>
        </w:rPr>
        <w:t xml:space="preserve"> календарного </w:t>
      </w:r>
      <w:r w:rsidRPr="00A80F39">
        <w:rPr>
          <w:b/>
          <w:sz w:val="26"/>
          <w:szCs w:val="26"/>
        </w:rPr>
        <w:t>года</w:t>
      </w:r>
      <w:r w:rsidRPr="00A80F39">
        <w:rPr>
          <w:sz w:val="26"/>
          <w:szCs w:val="26"/>
        </w:rPr>
        <w:t xml:space="preserve"> (пп. 4 п. 6 ст. 346.45 НК РФ). </w:t>
      </w:r>
    </w:p>
    <w:p w:rsidR="00714AD9" w:rsidRPr="00B53D04" w:rsidRDefault="00714AD9" w:rsidP="00714AD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3D04">
        <w:rPr>
          <w:sz w:val="26"/>
          <w:szCs w:val="26"/>
        </w:rPr>
        <w:t>Вместе с тем, учитывая, что  оборот и вывод из оборота обувных товаров,</w:t>
      </w:r>
    </w:p>
    <w:p w:rsidR="00714AD9" w:rsidRPr="00BD3441" w:rsidRDefault="00714AD9" w:rsidP="00714AD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53D04">
        <w:rPr>
          <w:sz w:val="26"/>
          <w:szCs w:val="26"/>
        </w:rPr>
        <w:t xml:space="preserve">не маркированных средствами идентификации, допускается до 1 марта 2020 года, в отношении предпринимательской деятельности по розничной реализации </w:t>
      </w:r>
      <w:r w:rsidRPr="00B616FD">
        <w:rPr>
          <w:b/>
          <w:sz w:val="26"/>
          <w:szCs w:val="26"/>
        </w:rPr>
        <w:t>обувных товаров</w:t>
      </w:r>
      <w:r w:rsidRPr="00B53D04">
        <w:rPr>
          <w:sz w:val="26"/>
          <w:szCs w:val="26"/>
        </w:rPr>
        <w:t xml:space="preserve"> налогоплательщики вправе </w:t>
      </w:r>
      <w:r w:rsidRPr="00B53D04">
        <w:rPr>
          <w:b/>
          <w:sz w:val="26"/>
          <w:szCs w:val="26"/>
        </w:rPr>
        <w:t>применять ЕНВД до 1 марта 2020 года</w:t>
      </w:r>
      <w:r w:rsidRPr="00B53D04">
        <w:rPr>
          <w:sz w:val="26"/>
          <w:szCs w:val="26"/>
        </w:rPr>
        <w:t>.</w:t>
      </w:r>
    </w:p>
    <w:p w:rsidR="00C233E0" w:rsidRDefault="00C233E0"/>
    <w:sectPr w:rsidR="00C233E0" w:rsidSect="00A2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A7C"/>
    <w:multiLevelType w:val="hybridMultilevel"/>
    <w:tmpl w:val="996A1798"/>
    <w:lvl w:ilvl="0" w:tplc="8C507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AD9"/>
    <w:rsid w:val="00671932"/>
    <w:rsid w:val="00714AD9"/>
    <w:rsid w:val="00A20247"/>
    <w:rsid w:val="00C233E0"/>
    <w:rsid w:val="00D9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6127A18D9CE9F94DC867028AD76875B172F05BC2DB49F43285411DE2B01350CD1D1A62913A0F134F2F878EE4AA2D6DD331622155082D3u1S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mag.ru/articles/uvedomlenie-o-perehode-na-usn-s-20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983866AE827D5B0519AB490DEAB5D2A979198C33041105B2F6A12EEF0551E873F8B309E97E6B6A324C72DB7FE07A533DF53A06036ED427N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983866AE827D5B0519AB490DEAB5D2A979198631041105B2F6A12EEF0551E861F8EB07E074776A3B06219F2B2EN4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C5EC0F883865946121C9025187B93C1B6BDDDC10C51DF6CBA1DDA21A299FD4961C3C0276CCC6151F7D45D9D428D1C5C76F1319DFD11d9t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Лилия Витальевна</dc:creator>
  <cp:lastModifiedBy>Валентина Ивановна Довженко</cp:lastModifiedBy>
  <cp:revision>2</cp:revision>
  <cp:lastPrinted>2019-12-23T13:38:00Z</cp:lastPrinted>
  <dcterms:created xsi:type="dcterms:W3CDTF">2019-12-24T11:06:00Z</dcterms:created>
  <dcterms:modified xsi:type="dcterms:W3CDTF">2019-12-24T11:06:00Z</dcterms:modified>
</cp:coreProperties>
</file>