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35" w:rsidRPr="00330335" w:rsidRDefault="00330335" w:rsidP="003303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330335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 апреля 2014 г. N 59-ФЗ</w:t>
      </w:r>
      <w:r w:rsidRPr="00330335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proofErr w:type="gramEnd"/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0335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330335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21 марта 2014 года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0335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330335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26 марта 2014 года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"/>
      <w:r w:rsidRPr="00330335">
        <w:rPr>
          <w:rFonts w:ascii="Arial" w:hAnsi="Arial" w:cs="Arial"/>
          <w:color w:val="000000"/>
          <w:sz w:val="24"/>
          <w:szCs w:val="24"/>
        </w:rPr>
        <w:t>Статья 1</w:t>
      </w:r>
    </w:p>
    <w:bookmarkEnd w:id="0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330335">
        <w:rPr>
          <w:rFonts w:ascii="Arial" w:hAnsi="Arial" w:cs="Arial"/>
          <w:color w:val="000000"/>
          <w:sz w:val="24"/>
          <w:szCs w:val="24"/>
        </w:rPr>
        <w:t xml:space="preserve">Внести в </w:t>
      </w:r>
      <w:hyperlink r:id="rId4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статью 6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июля 1998 года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2003, N 28, ст. 2887; N 52, ст. 5037; 2008, N 30, ст. 3616) следующие изменения: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"/>
      <w:r w:rsidRPr="00330335">
        <w:rPr>
          <w:rFonts w:ascii="Arial" w:hAnsi="Arial" w:cs="Arial"/>
          <w:color w:val="000000"/>
          <w:sz w:val="24"/>
          <w:szCs w:val="24"/>
        </w:rPr>
        <w:t xml:space="preserve">1) в </w:t>
      </w:r>
      <w:hyperlink r:id="rId5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втором части первой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"/>
      <w:bookmarkEnd w:id="1"/>
      <w:r w:rsidRPr="00330335">
        <w:rPr>
          <w:rFonts w:ascii="Arial" w:hAnsi="Arial" w:cs="Arial"/>
          <w:color w:val="000000"/>
          <w:sz w:val="24"/>
          <w:szCs w:val="24"/>
        </w:rPr>
        <w:t xml:space="preserve">2) дополнить </w:t>
      </w:r>
      <w:hyperlink r:id="rId6" w:history="1">
        <w:r w:rsidRPr="00330335">
          <w:rPr>
            <w:rFonts w:ascii="Arial" w:hAnsi="Arial" w:cs="Arial"/>
            <w:color w:val="106BBE"/>
            <w:sz w:val="24"/>
            <w:szCs w:val="24"/>
          </w:rPr>
          <w:t>частью третьей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603"/>
      <w:bookmarkEnd w:id="2"/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"Документ, подтверждающий факт регистрации страхователей, указанных в абзаце втором части первой настоящей статьи,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органом страховщика страхователю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форме электронных документов, подписанных усиленной квалифицированной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электронной подписью, по адресу электронной почты, содержащемуся в составе сведений единого государственного реестра юридических лиц (при указании адреса электронной почты в заявлении о государственной регистрации), представленных федеральным органом исполнительной власти, осуществляющим государственную регистрацию юридических лиц, в исполнительные органы страховщика. Получение в письменной 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форме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страхователя. Такие документы выдаются по соответствующему запросу страхователя исполнительным органом страховщика в срок, не превышающий трех рабочих дней со дня получения соответствующего запроса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.".</w:t>
      </w:r>
      <w:proofErr w:type="gramEnd"/>
    </w:p>
    <w:bookmarkEnd w:id="3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2"/>
      <w:r w:rsidRPr="00330335">
        <w:rPr>
          <w:rFonts w:ascii="Arial" w:hAnsi="Arial" w:cs="Arial"/>
          <w:color w:val="000000"/>
          <w:sz w:val="24"/>
          <w:szCs w:val="24"/>
        </w:rPr>
        <w:t>Статья 2</w:t>
      </w:r>
    </w:p>
    <w:bookmarkEnd w:id="4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 xml:space="preserve">Внести в </w:t>
      </w:r>
      <w:hyperlink r:id="rId7" w:history="1">
        <w:r w:rsidRPr="00330335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от 8 августа 2001 года N 129-ФЗ "О государственной регистрации юридических лиц и индивидуальных предпринимателей" (Собрание законодательства Российской Федерации, 2001, N 33, ст. 3431; 2003, N 26, ст. 2565; N 52, ст. 5037; 2005, N 27, ст. 2722; 2007, N 7, ст. 834; N 30, ст. 3754;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N 49, ст. 6079; 2008, N 30, ст. 3616; 2009, N 1, ст. 20, 23; N 52, ст. 6428; 2010, N 21, ст. 2526; N 31, ст. 4196; N 49, ст. 6409; 2011, N 27, ст. 3880; N 30, ст. 4576; N 49, ст. 7061; 2012, N 31, ст. 4322; 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2013, N 26, ст. 3207) следующие изменения:</w:t>
      </w:r>
      <w:proofErr w:type="gramEnd"/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21"/>
      <w:r w:rsidRPr="00330335">
        <w:rPr>
          <w:rFonts w:ascii="Arial" w:hAnsi="Arial" w:cs="Arial"/>
          <w:color w:val="000000"/>
          <w:sz w:val="24"/>
          <w:szCs w:val="24"/>
        </w:rPr>
        <w:lastRenderedPageBreak/>
        <w:t xml:space="preserve">1) в </w:t>
      </w:r>
      <w:hyperlink r:id="rId8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статье 5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>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211"/>
      <w:bookmarkEnd w:id="5"/>
      <w:r w:rsidRPr="00330335">
        <w:rPr>
          <w:rFonts w:ascii="Arial" w:hAnsi="Arial" w:cs="Arial"/>
          <w:color w:val="000000"/>
          <w:sz w:val="24"/>
          <w:szCs w:val="24"/>
        </w:rPr>
        <w:t xml:space="preserve">а) </w:t>
      </w:r>
      <w:hyperlink r:id="rId9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 1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дополнить подпунктом "в.1" следующего содержания: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sub_51031"/>
      <w:bookmarkEnd w:id="6"/>
      <w:r w:rsidRPr="00330335">
        <w:rPr>
          <w:rFonts w:ascii="Arial" w:hAnsi="Arial" w:cs="Arial"/>
          <w:color w:val="000000"/>
          <w:sz w:val="24"/>
          <w:szCs w:val="24"/>
        </w:rPr>
        <w:t>"в.1) адрес электронной почты юридического лица (при указании таких сведений в заявлении о государственной регистрации)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;"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>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sub_212"/>
      <w:bookmarkEnd w:id="7"/>
      <w:r w:rsidRPr="00330335">
        <w:rPr>
          <w:rFonts w:ascii="Arial" w:hAnsi="Arial" w:cs="Arial"/>
          <w:color w:val="000000"/>
          <w:sz w:val="24"/>
          <w:szCs w:val="24"/>
        </w:rPr>
        <w:t xml:space="preserve">б) </w:t>
      </w:r>
      <w:hyperlink r:id="rId10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 2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дополнить подпунктом "д.1" следующего содержания: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sub_5251"/>
      <w:bookmarkEnd w:id="8"/>
      <w:r w:rsidRPr="00330335">
        <w:rPr>
          <w:rFonts w:ascii="Arial" w:hAnsi="Arial" w:cs="Arial"/>
          <w:color w:val="000000"/>
          <w:sz w:val="24"/>
          <w:szCs w:val="24"/>
        </w:rPr>
        <w:t>"д.1) адрес электронной почты индивидуального предпринимателя (при указании таких сведений в заявлении о государственной регистрации)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;"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>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sub_213"/>
      <w:bookmarkEnd w:id="9"/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 xml:space="preserve">в) в </w:t>
      </w:r>
      <w:hyperlink r:id="rId11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третьем пункта 4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"не позднее пяти дней с момента регистрации юридических лиц и индивидуальных предпринимателей в качестве страхователей" заменить словами "не позднее трех рабочих дней со дня представления в органы государственных внебюджетных фондов в соответствии с пунктом 3.1 статьи 11 настоящего Федерального закона сведений, содержащихся соответственно в едином государственном реестре юридических лиц, едином государственном реестре индивидуальных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предпринимателей";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sub_22"/>
      <w:bookmarkEnd w:id="10"/>
      <w:r w:rsidRPr="00330335">
        <w:rPr>
          <w:rFonts w:ascii="Arial" w:hAnsi="Arial" w:cs="Arial"/>
          <w:color w:val="000000"/>
          <w:sz w:val="24"/>
          <w:szCs w:val="24"/>
        </w:rPr>
        <w:t xml:space="preserve">2) </w:t>
      </w:r>
      <w:hyperlink r:id="rId12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 1 статьи 8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дополнить словами ", если иное не предусмотрено настоящим Федеральным законом";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sub_23"/>
      <w:bookmarkEnd w:id="11"/>
      <w:r w:rsidRPr="00330335">
        <w:rPr>
          <w:rFonts w:ascii="Arial" w:hAnsi="Arial" w:cs="Arial"/>
          <w:color w:val="000000"/>
          <w:sz w:val="24"/>
          <w:szCs w:val="24"/>
        </w:rPr>
        <w:t xml:space="preserve">3) в </w:t>
      </w:r>
      <w:hyperlink r:id="rId13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статье 11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>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sub_231"/>
      <w:bookmarkEnd w:id="12"/>
      <w:r w:rsidRPr="00330335">
        <w:rPr>
          <w:rFonts w:ascii="Arial" w:hAnsi="Arial" w:cs="Arial"/>
          <w:color w:val="000000"/>
          <w:sz w:val="24"/>
          <w:szCs w:val="24"/>
        </w:rPr>
        <w:t xml:space="preserve">а) в </w:t>
      </w:r>
      <w:hyperlink r:id="rId14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пункте 3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"со дня государственной регистрации" заменить словами ", следующего за днем истечения установленного для государственной регистрации срока,", после слов "муниципальных услуг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,"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дополнить словами "а также при указании в заявлении о государственной регистрации сведений, предусмотренных подпунктом "в.1" пункта 1 или подпунктом "д.1" пункта 2 статьи 5 настоящего Федерального закона,";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sub_232"/>
      <w:bookmarkEnd w:id="13"/>
      <w:r w:rsidRPr="00330335">
        <w:rPr>
          <w:rFonts w:ascii="Arial" w:hAnsi="Arial" w:cs="Arial"/>
          <w:color w:val="000000"/>
          <w:sz w:val="24"/>
          <w:szCs w:val="24"/>
        </w:rPr>
        <w:t xml:space="preserve">б) в </w:t>
      </w:r>
      <w:hyperlink r:id="rId15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пункте 3.1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срок не более чем пять рабочих дней с момента государственной регистрации" заменить словами "не позднее рабочего дня, следующего за днем государственной регистрации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,"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>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sub_24"/>
      <w:bookmarkEnd w:id="14"/>
      <w:r w:rsidRPr="00330335">
        <w:rPr>
          <w:rFonts w:ascii="Arial" w:hAnsi="Arial" w:cs="Arial"/>
          <w:color w:val="000000"/>
          <w:sz w:val="24"/>
          <w:szCs w:val="24"/>
        </w:rPr>
        <w:t xml:space="preserve">4) </w:t>
      </w:r>
      <w:hyperlink r:id="rId16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 4 статьи 23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после слов "муниципальных услуг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,"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дополнить словами "а также при указании в заявлении о государственной регистрации сведений, предусмотренных подпунктом "в.1" пункта 1 или подпунктом "д.1" пункта 2 статьи 5 настоящего Федерального закона,".</w:t>
      </w:r>
    </w:p>
    <w:bookmarkEnd w:id="15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sub_3"/>
      <w:r w:rsidRPr="00330335">
        <w:rPr>
          <w:rFonts w:ascii="Arial" w:hAnsi="Arial" w:cs="Arial"/>
          <w:color w:val="000000"/>
          <w:sz w:val="24"/>
          <w:szCs w:val="24"/>
        </w:rPr>
        <w:t>Статья 3</w:t>
      </w:r>
    </w:p>
    <w:bookmarkEnd w:id="16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 xml:space="preserve">Внести в </w:t>
      </w:r>
      <w:hyperlink r:id="rId17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статью 11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Федерального закона от 15 декабря 2001 года N 167-ФЗ "Об обязательном пенсионном страховании в Российской Федерации" (Собрание законодательства Российской Федерации, 2001, N 51, ст. 4832; 2003, N 52, ст. 5037; 2007, N 30, ст. 3754; 2008, N 30, ст. 3616; 2009, N 29, ст. 3622; N 30, ст. 3739;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2010, N 31, ст. 4196; 2011, N 27, ст. 3880; N 29, ст. 4291; N 49, ст. 7057; 2012, N 31, ст. 4322) следующие изменения:</w:t>
      </w:r>
      <w:proofErr w:type="gramEnd"/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sub_31"/>
      <w:r w:rsidRPr="00330335">
        <w:rPr>
          <w:rFonts w:ascii="Arial" w:hAnsi="Arial" w:cs="Arial"/>
          <w:color w:val="000000"/>
          <w:sz w:val="24"/>
          <w:szCs w:val="24"/>
        </w:rPr>
        <w:t xml:space="preserve">1) в </w:t>
      </w:r>
      <w:hyperlink r:id="rId18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пункте 1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>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sub_311"/>
      <w:bookmarkEnd w:id="17"/>
      <w:r w:rsidRPr="00330335">
        <w:rPr>
          <w:rFonts w:ascii="Arial" w:hAnsi="Arial" w:cs="Arial"/>
          <w:color w:val="000000"/>
          <w:sz w:val="24"/>
          <w:szCs w:val="24"/>
        </w:rPr>
        <w:t xml:space="preserve">а) в </w:t>
      </w:r>
      <w:hyperlink r:id="rId19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sub_312"/>
      <w:bookmarkEnd w:id="18"/>
      <w:r w:rsidRPr="00330335">
        <w:rPr>
          <w:rFonts w:ascii="Arial" w:hAnsi="Arial" w:cs="Arial"/>
          <w:color w:val="000000"/>
          <w:sz w:val="24"/>
          <w:szCs w:val="24"/>
        </w:rPr>
        <w:t xml:space="preserve">б) в </w:t>
      </w:r>
      <w:hyperlink r:id="rId20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третьем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sub_313"/>
      <w:bookmarkEnd w:id="19"/>
      <w:r w:rsidRPr="00330335">
        <w:rPr>
          <w:rFonts w:ascii="Arial" w:hAnsi="Arial" w:cs="Arial"/>
          <w:color w:val="000000"/>
          <w:sz w:val="24"/>
          <w:szCs w:val="24"/>
        </w:rPr>
        <w:t xml:space="preserve">в) в </w:t>
      </w:r>
      <w:hyperlink r:id="rId21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четвертом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sub_314"/>
      <w:bookmarkEnd w:id="20"/>
      <w:r w:rsidRPr="00330335">
        <w:rPr>
          <w:rFonts w:ascii="Arial" w:hAnsi="Arial" w:cs="Arial"/>
          <w:color w:val="000000"/>
          <w:sz w:val="24"/>
          <w:szCs w:val="24"/>
        </w:rPr>
        <w:t xml:space="preserve">г) </w:t>
      </w:r>
      <w:hyperlink r:id="rId22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 шестой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sub_1106"/>
      <w:bookmarkEnd w:id="21"/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 xml:space="preserve">"Документ, подтверждающий факт регистрации страхователей, указанных в абзаце втором настоящего пункта, направляется территориальным органом страховщика страхователю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форме электронного документа, </w:t>
      </w:r>
      <w:r w:rsidRPr="00330335">
        <w:rPr>
          <w:rFonts w:ascii="Arial" w:hAnsi="Arial" w:cs="Arial"/>
          <w:color w:val="000000"/>
          <w:sz w:val="24"/>
          <w:szCs w:val="24"/>
        </w:rPr>
        <w:lastRenderedPageBreak/>
        <w:t>подписанного усиленной квалифицированной электронной подписью, по адресу электронной почты, содержащемуся в составе сведений единого государственного реестра юридических лиц, единого государственного реестра индивидуальных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предпринимателей (при указании адреса электронной почты в заявлении о государственной регистрации), представленных федеральным органом исполнительной власти, осуществляющим государственную регистрацию юридических лиц и индивидуальных предпринимателей, в территориальные органы страховщика. Получение в письменной 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форме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на бумажном носителе подтверждения факта данной регистрации не является обязательным для страхователя. Такой документ выдается по запросу страхователя территориальным органом страховщика в срок, не превышающий трех рабочих дней со дня получения соответствующего запроса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sub_32"/>
      <w:bookmarkEnd w:id="22"/>
      <w:r w:rsidRPr="00330335">
        <w:rPr>
          <w:rFonts w:ascii="Arial" w:hAnsi="Arial" w:cs="Arial"/>
          <w:color w:val="000000"/>
          <w:sz w:val="24"/>
          <w:szCs w:val="24"/>
        </w:rPr>
        <w:t xml:space="preserve">2) в </w:t>
      </w:r>
      <w:hyperlink r:id="rId23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пункте 2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>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sub_321"/>
      <w:bookmarkEnd w:id="23"/>
      <w:r w:rsidRPr="00330335">
        <w:rPr>
          <w:rFonts w:ascii="Arial" w:hAnsi="Arial" w:cs="Arial"/>
          <w:color w:val="000000"/>
          <w:sz w:val="24"/>
          <w:szCs w:val="24"/>
        </w:rPr>
        <w:t xml:space="preserve">а) в </w:t>
      </w:r>
      <w:hyperlink r:id="rId24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sub_322"/>
      <w:bookmarkEnd w:id="24"/>
      <w:r w:rsidRPr="00330335">
        <w:rPr>
          <w:rFonts w:ascii="Arial" w:hAnsi="Arial" w:cs="Arial"/>
          <w:color w:val="000000"/>
          <w:sz w:val="24"/>
          <w:szCs w:val="24"/>
        </w:rPr>
        <w:t xml:space="preserve">б) в </w:t>
      </w:r>
      <w:hyperlink r:id="rId25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третьем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sub_323"/>
      <w:bookmarkEnd w:id="25"/>
      <w:r w:rsidRPr="00330335">
        <w:rPr>
          <w:rFonts w:ascii="Arial" w:hAnsi="Arial" w:cs="Arial"/>
          <w:color w:val="000000"/>
          <w:sz w:val="24"/>
          <w:szCs w:val="24"/>
        </w:rPr>
        <w:t xml:space="preserve">в) в </w:t>
      </w:r>
      <w:hyperlink r:id="rId26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абзаце четвертом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четырнадцатидневный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sub_324"/>
      <w:bookmarkEnd w:id="26"/>
      <w:r w:rsidRPr="00330335">
        <w:rPr>
          <w:rFonts w:ascii="Arial" w:hAnsi="Arial" w:cs="Arial"/>
          <w:color w:val="000000"/>
          <w:sz w:val="24"/>
          <w:szCs w:val="24"/>
        </w:rPr>
        <w:t xml:space="preserve">г) </w:t>
      </w:r>
      <w:hyperlink r:id="rId27" w:history="1">
        <w:r w:rsidRPr="00330335">
          <w:rPr>
            <w:rFonts w:ascii="Arial" w:hAnsi="Arial" w:cs="Arial"/>
            <w:color w:val="106BBE"/>
            <w:sz w:val="24"/>
            <w:szCs w:val="24"/>
          </w:rPr>
          <w:t>абзац пятый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sub_11024"/>
      <w:bookmarkEnd w:id="27"/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"Документ, подтверждающий факт снятия с регистрационного учета страхователей, указанных в абзаце втором настоящего пункта, направляется территориальным органом страховщика страхователю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форме электронного документа, подписанного усиленной квалифицированной электронной подписью, по адресу электронной почты, содержащемуся в составе сведений единого государственного реестра юридических лиц, единого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государственного реестра индивидуальных предпринимателей (при указании адреса электронной почты в заявлении о государственной регистрации), представленных федеральным органом исполнительной власти, осуществляющим государственную регистрацию юридических лиц и индивидуальных предпринимателей, в территориальные органы страховщика. Получение в письменной форме на бумажном носителе подтверждения факта снятия с данного регистрационного учета не является обязательным для страхователя. Такой документ выдается по запросу страхователя территориальным органом страховщика в срок, не превышающий трех рабочих дней со дня получения соответствующего запроса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.".</w:t>
      </w:r>
      <w:proofErr w:type="gramEnd"/>
    </w:p>
    <w:bookmarkEnd w:id="28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sub_4"/>
      <w:r w:rsidRPr="00330335">
        <w:rPr>
          <w:rFonts w:ascii="Arial" w:hAnsi="Arial" w:cs="Arial"/>
          <w:color w:val="000000"/>
          <w:sz w:val="24"/>
          <w:szCs w:val="24"/>
        </w:rPr>
        <w:t>Статья 4</w:t>
      </w:r>
    </w:p>
    <w:bookmarkEnd w:id="29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330335">
        <w:rPr>
          <w:rFonts w:ascii="Arial" w:hAnsi="Arial" w:cs="Arial"/>
          <w:color w:val="000000"/>
          <w:sz w:val="24"/>
          <w:szCs w:val="24"/>
        </w:rPr>
        <w:t xml:space="preserve">Внести в </w:t>
      </w:r>
      <w:hyperlink r:id="rId28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статью 2.3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Федерального закона от 29 декабря 2006 года N 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1, ст. 18; 2009, N 30, ст. 3739) следующие изменения: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30" w:name="sub_41"/>
      <w:r w:rsidRPr="00330335">
        <w:rPr>
          <w:rFonts w:ascii="Arial" w:hAnsi="Arial" w:cs="Arial"/>
          <w:color w:val="000000"/>
          <w:sz w:val="24"/>
          <w:szCs w:val="24"/>
        </w:rPr>
        <w:t xml:space="preserve">1) в </w:t>
      </w:r>
      <w:hyperlink r:id="rId29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пункте 1 части 1</w:t>
        </w:r>
      </w:hyperlink>
      <w:r w:rsidRPr="00330335">
        <w:rPr>
          <w:rFonts w:ascii="Arial" w:hAnsi="Arial" w:cs="Arial"/>
          <w:color w:val="000000"/>
          <w:sz w:val="24"/>
          <w:szCs w:val="24"/>
        </w:rPr>
        <w:t xml:space="preserve"> слова "в пятидневный срок" заменить словами "в срок, не превышающий трех рабочих дней";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sub_42"/>
      <w:bookmarkEnd w:id="30"/>
      <w:r w:rsidRPr="00330335">
        <w:rPr>
          <w:rFonts w:ascii="Arial" w:hAnsi="Arial" w:cs="Arial"/>
          <w:color w:val="000000"/>
          <w:sz w:val="24"/>
          <w:szCs w:val="24"/>
        </w:rPr>
        <w:t>2) дополнить частью 1.1 следующего содержания: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sub_23111"/>
      <w:bookmarkEnd w:id="31"/>
      <w:r w:rsidRPr="00330335">
        <w:rPr>
          <w:rFonts w:ascii="Arial" w:hAnsi="Arial" w:cs="Arial"/>
          <w:color w:val="000000"/>
          <w:sz w:val="24"/>
          <w:szCs w:val="24"/>
        </w:rPr>
        <w:t xml:space="preserve">"1.1. 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 xml:space="preserve">Документ, подтверждающий факт регистрации страхователей, указанных в пункте 1 части 1 настоящей статьи, направляется территориальным органом страховщика страхователю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форме электронного документа, </w:t>
      </w:r>
      <w:r w:rsidRPr="00330335">
        <w:rPr>
          <w:rFonts w:ascii="Arial" w:hAnsi="Arial" w:cs="Arial"/>
          <w:color w:val="000000"/>
          <w:sz w:val="24"/>
          <w:szCs w:val="24"/>
        </w:rPr>
        <w:lastRenderedPageBreak/>
        <w:t>подписанного усиленной квалифицированной электронной подписью, по адресу электронной почты, содержащемуся в составе сведений единого государственного реестра юридических лиц (при указании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адреса электронной почты в заявлении о государственной регистрации), представленных федеральным органом исполнительной власти, осуществляющим государственную регистрацию юридических лиц, в территориальные органы страховщика. Получение в письменной 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форме</w:t>
      </w:r>
      <w:proofErr w:type="gramEnd"/>
      <w:r w:rsidRPr="00330335">
        <w:rPr>
          <w:rFonts w:ascii="Arial" w:hAnsi="Arial" w:cs="Arial"/>
          <w:color w:val="000000"/>
          <w:sz w:val="24"/>
          <w:szCs w:val="24"/>
        </w:rPr>
        <w:t xml:space="preserve"> на бумажном носителе подтверждения факта данной регистрации не является обязательным для страхователя. Такой документ выдается по запросу страхователя территориальным органом страховщика в срок, не превышающий трех рабочих дней со дня получения соответствующего запроса</w:t>
      </w:r>
      <w:proofErr w:type="gramStart"/>
      <w:r w:rsidRPr="00330335">
        <w:rPr>
          <w:rFonts w:ascii="Arial" w:hAnsi="Arial" w:cs="Arial"/>
          <w:color w:val="000000"/>
          <w:sz w:val="24"/>
          <w:szCs w:val="24"/>
        </w:rPr>
        <w:t>.".</w:t>
      </w:r>
      <w:proofErr w:type="gramEnd"/>
    </w:p>
    <w:bookmarkEnd w:id="32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330335">
        <w:rPr>
          <w:rFonts w:ascii="Arial" w:hAnsi="Arial" w:cs="Arial"/>
          <w:b/>
          <w:bCs/>
          <w:color w:val="26282F"/>
          <w:sz w:val="24"/>
          <w:szCs w:val="24"/>
        </w:rPr>
        <w:t>Статья 5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0335">
        <w:rPr>
          <w:rFonts w:ascii="Arial" w:hAnsi="Arial" w:cs="Arial"/>
          <w:sz w:val="24"/>
          <w:szCs w:val="24"/>
        </w:rPr>
        <w:t>Признать утратившими силу: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1"/>
      <w:proofErr w:type="gramStart"/>
      <w:r w:rsidRPr="00330335">
        <w:rPr>
          <w:rFonts w:ascii="Arial" w:hAnsi="Arial" w:cs="Arial"/>
          <w:sz w:val="24"/>
          <w:szCs w:val="24"/>
        </w:rPr>
        <w:t xml:space="preserve">1) </w:t>
      </w:r>
      <w:hyperlink r:id="rId30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 1 части 3 статьи 28</w:t>
        </w:r>
      </w:hyperlink>
      <w:r w:rsidRPr="00330335">
        <w:rPr>
          <w:rFonts w:ascii="Arial" w:hAnsi="Arial" w:cs="Arial"/>
          <w:sz w:val="24"/>
          <w:szCs w:val="24"/>
        </w:rPr>
        <w:t xml:space="preserve"> и </w:t>
      </w:r>
      <w:hyperlink r:id="rId31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статью 46.1</w:t>
        </w:r>
      </w:hyperlink>
      <w:r w:rsidRPr="00330335">
        <w:rPr>
          <w:rFonts w:ascii="Arial" w:hAnsi="Arial" w:cs="Arial"/>
          <w:sz w:val="24"/>
          <w:szCs w:val="24"/>
        </w:rPr>
        <w:t xml:space="preserve"> Федерального закона от 24 июля 2009 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 30, ст. 3738; 2011, N 49, ст. 7057);</w:t>
      </w:r>
      <w:proofErr w:type="gramEnd"/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2"/>
      <w:bookmarkEnd w:id="33"/>
      <w:r w:rsidRPr="00330335">
        <w:rPr>
          <w:rFonts w:ascii="Arial" w:hAnsi="Arial" w:cs="Arial"/>
          <w:sz w:val="24"/>
          <w:szCs w:val="24"/>
        </w:rPr>
        <w:t xml:space="preserve">2) </w:t>
      </w:r>
      <w:hyperlink r:id="rId32" w:history="1">
        <w:r w:rsidRPr="00330335">
          <w:rPr>
            <w:rFonts w:ascii="Arial" w:hAnsi="Arial" w:cs="Arial"/>
            <w:color w:val="106BBE"/>
            <w:sz w:val="24"/>
            <w:szCs w:val="24"/>
          </w:rPr>
          <w:t>пункт 16 статьи 6</w:t>
        </w:r>
      </w:hyperlink>
      <w:r w:rsidRPr="00330335">
        <w:rPr>
          <w:rFonts w:ascii="Arial" w:hAnsi="Arial" w:cs="Arial"/>
          <w:sz w:val="24"/>
          <w:szCs w:val="24"/>
        </w:rPr>
        <w:t xml:space="preserve"> Федерального закона от 3 декабря 2011 года N 379-ФЗ "О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фонды" (Собрание законодательства Российской Федерации, 2011, N 49, ст. 7057).</w:t>
      </w:r>
    </w:p>
    <w:bookmarkEnd w:id="34"/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5" w:name="sub_6"/>
      <w:r w:rsidRPr="00330335">
        <w:rPr>
          <w:rFonts w:ascii="Arial" w:hAnsi="Arial" w:cs="Arial"/>
          <w:b/>
          <w:bCs/>
          <w:color w:val="26282F"/>
          <w:sz w:val="24"/>
          <w:szCs w:val="24"/>
        </w:rPr>
        <w:t>Статья 6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61"/>
      <w:bookmarkEnd w:id="35"/>
      <w:r w:rsidRPr="00330335">
        <w:rPr>
          <w:rFonts w:ascii="Arial" w:hAnsi="Arial" w:cs="Arial"/>
          <w:sz w:val="24"/>
          <w:szCs w:val="24"/>
        </w:rPr>
        <w:t xml:space="preserve">1. Настоящий Федеральный закон вступает в силу по истечении ста восьмидесяти дней после дня его </w:t>
      </w:r>
      <w:hyperlink r:id="rId33" w:history="1">
        <w:r w:rsidRPr="00330335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330335">
        <w:rPr>
          <w:rFonts w:ascii="Arial" w:hAnsi="Arial" w:cs="Arial"/>
          <w:sz w:val="24"/>
          <w:szCs w:val="24"/>
        </w:rPr>
        <w:t xml:space="preserve">, за исключением </w:t>
      </w:r>
      <w:hyperlink w:anchor="sub_5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статьи 5</w:t>
        </w:r>
      </w:hyperlink>
      <w:r w:rsidRPr="00330335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330335" w:rsidRPr="00330335" w:rsidRDefault="00330335" w:rsidP="00330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62"/>
      <w:bookmarkEnd w:id="36"/>
      <w:r w:rsidRPr="00330335">
        <w:rPr>
          <w:rFonts w:ascii="Arial" w:hAnsi="Arial" w:cs="Arial"/>
          <w:sz w:val="24"/>
          <w:szCs w:val="24"/>
        </w:rPr>
        <w:t xml:space="preserve">2. </w:t>
      </w:r>
      <w:hyperlink w:anchor="sub_5" w:history="1">
        <w:r w:rsidRPr="00330335">
          <w:rPr>
            <w:rFonts w:ascii="Arial" w:hAnsi="Arial" w:cs="Arial"/>
            <w:color w:val="106BBE"/>
            <w:sz w:val="24"/>
            <w:szCs w:val="24"/>
          </w:rPr>
          <w:t>Статья 5</w:t>
        </w:r>
      </w:hyperlink>
      <w:r w:rsidRPr="00330335">
        <w:rPr>
          <w:rFonts w:ascii="Arial" w:hAnsi="Arial" w:cs="Arial"/>
          <w:sz w:val="24"/>
          <w:szCs w:val="24"/>
        </w:rPr>
        <w:t xml:space="preserve"> настоящего Федерального закона вступает в силу с 1 мая 2014 года.</w:t>
      </w:r>
    </w:p>
    <w:bookmarkEnd w:id="37"/>
    <w:p w:rsidR="00ED127C" w:rsidRDefault="00330335"/>
    <w:sectPr w:rsidR="00ED127C" w:rsidSect="00D11B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35"/>
    <w:rsid w:val="00007D08"/>
    <w:rsid w:val="000216C8"/>
    <w:rsid w:val="000625AB"/>
    <w:rsid w:val="000F6E4C"/>
    <w:rsid w:val="0010638B"/>
    <w:rsid w:val="00182C96"/>
    <w:rsid w:val="00231364"/>
    <w:rsid w:val="002354CA"/>
    <w:rsid w:val="00296E39"/>
    <w:rsid w:val="002D0038"/>
    <w:rsid w:val="002D3125"/>
    <w:rsid w:val="002F709E"/>
    <w:rsid w:val="00320C03"/>
    <w:rsid w:val="00330335"/>
    <w:rsid w:val="003469A9"/>
    <w:rsid w:val="00384416"/>
    <w:rsid w:val="003B7EA5"/>
    <w:rsid w:val="003D255E"/>
    <w:rsid w:val="003E1881"/>
    <w:rsid w:val="004201C3"/>
    <w:rsid w:val="00425DD9"/>
    <w:rsid w:val="00441126"/>
    <w:rsid w:val="0047217E"/>
    <w:rsid w:val="004C4FA4"/>
    <w:rsid w:val="004F0790"/>
    <w:rsid w:val="00545940"/>
    <w:rsid w:val="005623BC"/>
    <w:rsid w:val="00586D43"/>
    <w:rsid w:val="005A024F"/>
    <w:rsid w:val="005C0972"/>
    <w:rsid w:val="0065488E"/>
    <w:rsid w:val="006C5B78"/>
    <w:rsid w:val="00710F21"/>
    <w:rsid w:val="00712309"/>
    <w:rsid w:val="007400B9"/>
    <w:rsid w:val="00762746"/>
    <w:rsid w:val="00792BF6"/>
    <w:rsid w:val="007C7D86"/>
    <w:rsid w:val="00873CE2"/>
    <w:rsid w:val="00891258"/>
    <w:rsid w:val="008967D5"/>
    <w:rsid w:val="008A1BE4"/>
    <w:rsid w:val="008B3CEC"/>
    <w:rsid w:val="009571C2"/>
    <w:rsid w:val="00960299"/>
    <w:rsid w:val="00991103"/>
    <w:rsid w:val="00993844"/>
    <w:rsid w:val="009C594C"/>
    <w:rsid w:val="009F7652"/>
    <w:rsid w:val="00A73AC7"/>
    <w:rsid w:val="00AB3833"/>
    <w:rsid w:val="00AC620F"/>
    <w:rsid w:val="00AE398C"/>
    <w:rsid w:val="00AF70F9"/>
    <w:rsid w:val="00B24C93"/>
    <w:rsid w:val="00B27EDD"/>
    <w:rsid w:val="00B44FDF"/>
    <w:rsid w:val="00B730E9"/>
    <w:rsid w:val="00BC6123"/>
    <w:rsid w:val="00C018F9"/>
    <w:rsid w:val="00C0777C"/>
    <w:rsid w:val="00C42A0A"/>
    <w:rsid w:val="00C4471A"/>
    <w:rsid w:val="00C618B3"/>
    <w:rsid w:val="00C71FE4"/>
    <w:rsid w:val="00D15364"/>
    <w:rsid w:val="00D3752B"/>
    <w:rsid w:val="00D548F6"/>
    <w:rsid w:val="00D563FD"/>
    <w:rsid w:val="00D84B95"/>
    <w:rsid w:val="00EF2BDC"/>
    <w:rsid w:val="00F4667A"/>
    <w:rsid w:val="00F96FB7"/>
    <w:rsid w:val="00F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F"/>
  </w:style>
  <w:style w:type="paragraph" w:styleId="1">
    <w:name w:val="heading 1"/>
    <w:basedOn w:val="a"/>
    <w:next w:val="a"/>
    <w:link w:val="10"/>
    <w:uiPriority w:val="99"/>
    <w:qFormat/>
    <w:rsid w:val="003303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33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303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0335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303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33033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7">
    <w:name w:val="Не вступил в силу"/>
    <w:basedOn w:val="a3"/>
    <w:uiPriority w:val="99"/>
    <w:rsid w:val="00330335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875.5" TargetMode="External"/><Relationship Id="rId13" Type="http://schemas.openxmlformats.org/officeDocument/2006/relationships/hyperlink" Target="garantF1://12023875.11" TargetMode="External"/><Relationship Id="rId18" Type="http://schemas.openxmlformats.org/officeDocument/2006/relationships/hyperlink" Target="garantF1://12025143.1101" TargetMode="External"/><Relationship Id="rId26" Type="http://schemas.openxmlformats.org/officeDocument/2006/relationships/hyperlink" Target="garantF1://12025143.1102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143.1104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23875.0" TargetMode="External"/><Relationship Id="rId12" Type="http://schemas.openxmlformats.org/officeDocument/2006/relationships/hyperlink" Target="garantF1://12023875.801" TargetMode="External"/><Relationship Id="rId17" Type="http://schemas.openxmlformats.org/officeDocument/2006/relationships/hyperlink" Target="garantF1://12025143.11" TargetMode="External"/><Relationship Id="rId25" Type="http://schemas.openxmlformats.org/officeDocument/2006/relationships/hyperlink" Target="garantF1://12025143.11023" TargetMode="External"/><Relationship Id="rId33" Type="http://schemas.openxmlformats.org/officeDocument/2006/relationships/hyperlink" Target="garantF1://7052732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3875.2304" TargetMode="External"/><Relationship Id="rId20" Type="http://schemas.openxmlformats.org/officeDocument/2006/relationships/hyperlink" Target="garantF1://12025143.1103" TargetMode="External"/><Relationship Id="rId29" Type="http://schemas.openxmlformats.org/officeDocument/2006/relationships/hyperlink" Target="garantF1://12051284.23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505.63" TargetMode="External"/><Relationship Id="rId11" Type="http://schemas.openxmlformats.org/officeDocument/2006/relationships/hyperlink" Target="garantF1://12023875.533" TargetMode="External"/><Relationship Id="rId24" Type="http://schemas.openxmlformats.org/officeDocument/2006/relationships/hyperlink" Target="garantF1://12025143.11022" TargetMode="External"/><Relationship Id="rId32" Type="http://schemas.openxmlformats.org/officeDocument/2006/relationships/hyperlink" Target="garantF1://70000052.616" TargetMode="External"/><Relationship Id="rId5" Type="http://schemas.openxmlformats.org/officeDocument/2006/relationships/hyperlink" Target="garantF1://12012505.602" TargetMode="External"/><Relationship Id="rId15" Type="http://schemas.openxmlformats.org/officeDocument/2006/relationships/hyperlink" Target="garantF1://12023875.1131" TargetMode="External"/><Relationship Id="rId23" Type="http://schemas.openxmlformats.org/officeDocument/2006/relationships/hyperlink" Target="garantF1://12025143.1102" TargetMode="External"/><Relationship Id="rId28" Type="http://schemas.openxmlformats.org/officeDocument/2006/relationships/hyperlink" Target="garantF1://12051284.2300" TargetMode="External"/><Relationship Id="rId10" Type="http://schemas.openxmlformats.org/officeDocument/2006/relationships/hyperlink" Target="garantF1://12023875.28" TargetMode="External"/><Relationship Id="rId19" Type="http://schemas.openxmlformats.org/officeDocument/2006/relationships/hyperlink" Target="garantF1://12025143.11002" TargetMode="External"/><Relationship Id="rId31" Type="http://schemas.openxmlformats.org/officeDocument/2006/relationships/hyperlink" Target="garantF1://12068559.4610" TargetMode="External"/><Relationship Id="rId4" Type="http://schemas.openxmlformats.org/officeDocument/2006/relationships/hyperlink" Target="garantF1://12012505.6" TargetMode="External"/><Relationship Id="rId9" Type="http://schemas.openxmlformats.org/officeDocument/2006/relationships/hyperlink" Target="garantF1://12023875.501" TargetMode="External"/><Relationship Id="rId14" Type="http://schemas.openxmlformats.org/officeDocument/2006/relationships/hyperlink" Target="garantF1://12023875.113" TargetMode="External"/><Relationship Id="rId22" Type="http://schemas.openxmlformats.org/officeDocument/2006/relationships/hyperlink" Target="garantF1://12025143.1106" TargetMode="External"/><Relationship Id="rId27" Type="http://schemas.openxmlformats.org/officeDocument/2006/relationships/hyperlink" Target="garantF1://12025143.11024" TargetMode="External"/><Relationship Id="rId30" Type="http://schemas.openxmlformats.org/officeDocument/2006/relationships/hyperlink" Target="garantF1://12068559.283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1831</Words>
  <Characters>10437</Characters>
  <Application>Microsoft Office Word</Application>
  <DocSecurity>0</DocSecurity>
  <Lines>86</Lines>
  <Paragraphs>24</Paragraphs>
  <ScaleCrop>false</ScaleCrop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2014-07-15T16:21:00Z</dcterms:created>
  <dcterms:modified xsi:type="dcterms:W3CDTF">2014-07-15T16:21:00Z</dcterms:modified>
</cp:coreProperties>
</file>