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66" w:rsidRDefault="00DF4966" w:rsidP="00DF4966">
      <w:pPr>
        <w:jc w:val="center"/>
        <w:rPr>
          <w:noProof/>
        </w:rPr>
      </w:pPr>
      <w:r w:rsidRPr="0052062D">
        <w:rPr>
          <w:noProof/>
        </w:rPr>
        <w:drawing>
          <wp:inline distT="0" distB="0" distL="0" distR="0">
            <wp:extent cx="655320" cy="77724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66" w:rsidRDefault="00DF4966" w:rsidP="00DF4966">
      <w:pPr>
        <w:jc w:val="center"/>
      </w:pPr>
    </w:p>
    <w:p w:rsidR="00DF4966" w:rsidRDefault="00571606" w:rsidP="00DF4966">
      <w:pPr>
        <w:pStyle w:val="a5"/>
        <w:rPr>
          <w:b/>
        </w:rPr>
      </w:pPr>
      <w:r>
        <w:rPr>
          <w:b/>
          <w:noProof/>
          <w:sz w:val="20"/>
        </w:rPr>
        <w:pict>
          <v:rect id="_x0000_s1026" style="position:absolute;left:0;text-align:left;margin-left:279pt;margin-top:-55.5pt;width:171pt;height:27pt;z-index:251659264" filled="f" stroked="f">
            <v:textbox>
              <w:txbxContent>
                <w:p w:rsidR="00DF4966" w:rsidRDefault="00DF4966" w:rsidP="00DF4966">
                  <w:r>
                    <w:t xml:space="preserve">             </w:t>
                  </w:r>
                </w:p>
              </w:txbxContent>
            </v:textbox>
          </v:rect>
        </w:pict>
      </w:r>
      <w:r w:rsidR="00DF4966">
        <w:rPr>
          <w:b/>
        </w:rPr>
        <w:t xml:space="preserve">АДМИНИСТРАЦИЯ ВИМОВСКОГО СЕЛЬСКОГО </w:t>
      </w:r>
      <w:r>
        <w:rPr>
          <w:b/>
          <w:noProof/>
          <w:sz w:val="20"/>
        </w:rPr>
        <w:pict>
          <v:rect id="_x0000_s1027" style="position:absolute;left:0;text-align:left;margin-left:396pt;margin-top:1.9pt;width:108pt;height:27pt;z-index:251660288;mso-position-horizontal-relative:text;mso-position-vertical-relative:text" filled="f" stroked="f">
            <v:textbox style="mso-next-textbox:#_x0000_s1027">
              <w:txbxContent>
                <w:p w:rsidR="00DF4966" w:rsidRDefault="00DF4966" w:rsidP="00DF4966"/>
              </w:txbxContent>
            </v:textbox>
          </v:rect>
        </w:pict>
      </w:r>
      <w:r w:rsidR="00DF4966">
        <w:rPr>
          <w:b/>
        </w:rPr>
        <w:t xml:space="preserve">ПОСЕЛЕНИЯ </w:t>
      </w:r>
    </w:p>
    <w:p w:rsidR="00DF4966" w:rsidRDefault="00DF4966" w:rsidP="00DF4966">
      <w:pPr>
        <w:pStyle w:val="a5"/>
      </w:pPr>
      <w:r>
        <w:rPr>
          <w:b/>
        </w:rPr>
        <w:t xml:space="preserve">УСТЬ-ЛАБИНСКОГО РАЙОНА </w:t>
      </w:r>
    </w:p>
    <w:p w:rsidR="00DF4966" w:rsidRDefault="00DF4966" w:rsidP="00DF4966">
      <w:pPr>
        <w:jc w:val="center"/>
      </w:pPr>
      <w:r>
        <w:rPr>
          <w:b/>
          <w:sz w:val="36"/>
        </w:rPr>
        <w:t>П О С Т А Н О В Л Е Н И Е</w:t>
      </w:r>
    </w:p>
    <w:p w:rsidR="00DF4966" w:rsidRDefault="00DF4966" w:rsidP="00DF4966">
      <w:pPr>
        <w:jc w:val="center"/>
      </w:pPr>
    </w:p>
    <w:p w:rsidR="00313A6E" w:rsidRDefault="00313A6E" w:rsidP="00DF4966">
      <w:pPr>
        <w:rPr>
          <w:sz w:val="28"/>
          <w:szCs w:val="28"/>
        </w:rPr>
      </w:pPr>
    </w:p>
    <w:p w:rsidR="00DF4966" w:rsidRPr="0036664D" w:rsidRDefault="00313A6E" w:rsidP="00DF4966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74A3C">
        <w:rPr>
          <w:sz w:val="28"/>
          <w:szCs w:val="28"/>
        </w:rPr>
        <w:t xml:space="preserve"> 25 </w:t>
      </w:r>
      <w:r w:rsidR="00083710">
        <w:rPr>
          <w:sz w:val="28"/>
          <w:szCs w:val="28"/>
        </w:rPr>
        <w:t>июн</w:t>
      </w:r>
      <w:r w:rsidR="007074EA">
        <w:rPr>
          <w:sz w:val="28"/>
          <w:szCs w:val="28"/>
        </w:rPr>
        <w:t>я 2021</w:t>
      </w:r>
      <w:r w:rsidR="00DF4966">
        <w:rPr>
          <w:sz w:val="28"/>
          <w:szCs w:val="28"/>
        </w:rPr>
        <w:t xml:space="preserve"> года</w:t>
      </w:r>
      <w:r w:rsidR="00DF4966" w:rsidRPr="0036664D">
        <w:rPr>
          <w:sz w:val="28"/>
          <w:szCs w:val="28"/>
        </w:rPr>
        <w:tab/>
      </w:r>
      <w:r w:rsidR="00DF4966" w:rsidRPr="0036664D">
        <w:rPr>
          <w:sz w:val="28"/>
          <w:szCs w:val="28"/>
        </w:rPr>
        <w:tab/>
      </w:r>
      <w:r w:rsidR="00DF4966" w:rsidRPr="0036664D">
        <w:rPr>
          <w:sz w:val="28"/>
          <w:szCs w:val="28"/>
        </w:rPr>
        <w:tab/>
        <w:t xml:space="preserve">        </w:t>
      </w:r>
      <w:r w:rsidR="00DF4966">
        <w:rPr>
          <w:sz w:val="28"/>
          <w:szCs w:val="28"/>
        </w:rPr>
        <w:t xml:space="preserve">                     </w:t>
      </w:r>
      <w:r w:rsidR="00B97F50">
        <w:rPr>
          <w:sz w:val="28"/>
          <w:szCs w:val="28"/>
        </w:rPr>
        <w:t xml:space="preserve">                  </w:t>
      </w:r>
      <w:r w:rsidR="00B97F50">
        <w:rPr>
          <w:sz w:val="28"/>
          <w:szCs w:val="28"/>
        </w:rPr>
        <w:tab/>
        <w:t xml:space="preserve">    № </w:t>
      </w:r>
      <w:r w:rsidR="00083710">
        <w:rPr>
          <w:sz w:val="28"/>
          <w:szCs w:val="28"/>
        </w:rPr>
        <w:t>7</w:t>
      </w:r>
      <w:r>
        <w:rPr>
          <w:sz w:val="28"/>
          <w:szCs w:val="28"/>
        </w:rPr>
        <w:t>4</w:t>
      </w:r>
    </w:p>
    <w:p w:rsidR="00DF4966" w:rsidRDefault="00571606" w:rsidP="00DF4966">
      <w:pPr>
        <w:jc w:val="center"/>
        <w:rPr>
          <w:sz w:val="26"/>
        </w:rPr>
      </w:pPr>
      <w:r>
        <w:rPr>
          <w:noProof/>
          <w:sz w:val="20"/>
        </w:rPr>
        <w:pict>
          <v:rect id="_x0000_s1028" style="position:absolute;left:0;text-align:left;margin-left:5in;margin-top:7.4pt;width:108pt;height:21pt;z-index:251661312" filled="f" stroked="f">
            <v:textbox>
              <w:txbxContent>
                <w:p w:rsidR="00DF4966" w:rsidRDefault="00DF4966" w:rsidP="00DF4966"/>
              </w:txbxContent>
            </v:textbox>
          </v:rect>
        </w:pict>
      </w:r>
    </w:p>
    <w:p w:rsidR="00DF4966" w:rsidRDefault="00DF4966" w:rsidP="00DF4966">
      <w:pPr>
        <w:jc w:val="center"/>
      </w:pPr>
      <w:r>
        <w:t>поселок Вимовец</w:t>
      </w:r>
    </w:p>
    <w:p w:rsidR="00DF4966" w:rsidRDefault="00DF4966" w:rsidP="00DF4966">
      <w:pPr>
        <w:jc w:val="center"/>
      </w:pPr>
    </w:p>
    <w:p w:rsidR="00DF4966" w:rsidRPr="00AE69BE" w:rsidRDefault="00DF4966" w:rsidP="00DF4966">
      <w:pPr>
        <w:jc w:val="center"/>
        <w:rPr>
          <w:b/>
          <w:bCs/>
          <w:iCs/>
          <w:sz w:val="28"/>
          <w:szCs w:val="28"/>
        </w:rPr>
      </w:pPr>
      <w:bookmarkStart w:id="0" w:name="bookmark2"/>
      <w:r w:rsidRPr="00AE69BE">
        <w:rPr>
          <w:b/>
          <w:sz w:val="28"/>
          <w:szCs w:val="28"/>
        </w:rPr>
        <w:t>Об утверждении Механизма оперативно-диспетчерского</w:t>
      </w:r>
      <w:r w:rsidRPr="00AE69BE">
        <w:rPr>
          <w:rStyle w:val="31"/>
          <w:b w:val="0"/>
          <w:bCs w:val="0"/>
          <w:sz w:val="28"/>
          <w:szCs w:val="28"/>
        </w:rPr>
        <w:t xml:space="preserve"> </w:t>
      </w:r>
      <w:r w:rsidRPr="00AE69BE">
        <w:rPr>
          <w:rStyle w:val="31"/>
          <w:bCs w:val="0"/>
          <w:sz w:val="28"/>
          <w:szCs w:val="28"/>
        </w:rPr>
        <w:t>управления</w:t>
      </w:r>
      <w:r w:rsidRPr="00AE69BE">
        <w:rPr>
          <w:rStyle w:val="31"/>
          <w:b w:val="0"/>
          <w:bCs w:val="0"/>
          <w:sz w:val="28"/>
          <w:szCs w:val="28"/>
        </w:rPr>
        <w:t xml:space="preserve"> </w:t>
      </w:r>
      <w:r w:rsidRPr="00AE69BE">
        <w:rPr>
          <w:rStyle w:val="31"/>
          <w:bCs w:val="0"/>
          <w:sz w:val="28"/>
          <w:szCs w:val="28"/>
        </w:rPr>
        <w:t xml:space="preserve">в </w:t>
      </w:r>
      <w:r w:rsidRPr="00AE69BE">
        <w:rPr>
          <w:b/>
          <w:sz w:val="28"/>
          <w:szCs w:val="28"/>
        </w:rPr>
        <w:t xml:space="preserve">системе теплоснабжения на территории </w:t>
      </w:r>
      <w:r>
        <w:rPr>
          <w:b/>
          <w:sz w:val="28"/>
          <w:szCs w:val="28"/>
        </w:rPr>
        <w:t>Вимовского сельского поселения Усть-Лабинского района</w:t>
      </w:r>
      <w:bookmarkEnd w:id="0"/>
    </w:p>
    <w:p w:rsidR="00AE69BE" w:rsidRPr="00AE69BE" w:rsidRDefault="00AE69BE" w:rsidP="00AE69BE">
      <w:pPr>
        <w:pStyle w:val="30"/>
        <w:shd w:val="clear" w:color="auto" w:fill="auto"/>
        <w:spacing w:before="0" w:after="0" w:line="320" w:lineRule="exact"/>
        <w:ind w:left="515" w:right="58"/>
        <w:jc w:val="center"/>
        <w:rPr>
          <w:sz w:val="28"/>
          <w:szCs w:val="28"/>
        </w:rPr>
      </w:pPr>
    </w:p>
    <w:p w:rsidR="00AE69BE" w:rsidRPr="00AE69BE" w:rsidRDefault="00AE69BE" w:rsidP="00AE69BE">
      <w:pPr>
        <w:pStyle w:val="a8"/>
        <w:spacing w:line="324" w:lineRule="exact"/>
        <w:ind w:right="40" w:firstLine="709"/>
        <w:rPr>
          <w:szCs w:val="28"/>
        </w:rPr>
      </w:pPr>
      <w:r>
        <w:t>В соответствии со статьей 6 Федерального закона от 27 июля 2010</w:t>
      </w:r>
      <w:r>
        <w:rPr>
          <w:spacing w:val="8"/>
        </w:rPr>
        <w:t xml:space="preserve"> года №</w:t>
      </w:r>
      <w:r>
        <w:t>190-ФЗ «О теплоснабжении», приказом Министерства энергетики</w:t>
      </w:r>
      <w:r>
        <w:rPr>
          <w:spacing w:val="8"/>
        </w:rPr>
        <w:t xml:space="preserve"> Российской </w:t>
      </w:r>
      <w:r>
        <w:t>Федерации от 12 марта 2013 г. № 103 «Об утверждении</w:t>
      </w:r>
      <w:r>
        <w:rPr>
          <w:spacing w:val="8"/>
        </w:rPr>
        <w:t xml:space="preserve"> правил оценки </w:t>
      </w:r>
      <w:r>
        <w:t>готовности к отопительному периоду», в целях обеспечения</w:t>
      </w:r>
      <w:r>
        <w:rPr>
          <w:spacing w:val="8"/>
        </w:rPr>
        <w:t xml:space="preserve"> надежного теплоснабжения </w:t>
      </w:r>
      <w:r>
        <w:t>потребителей, оперативного принятия мер</w:t>
      </w:r>
      <w:r>
        <w:rPr>
          <w:spacing w:val="8"/>
        </w:rPr>
        <w:t xml:space="preserve"> по </w:t>
      </w:r>
      <w:r>
        <w:t>ликвидации технологических нарушений,</w:t>
      </w:r>
      <w:r>
        <w:rPr>
          <w:spacing w:val="8"/>
        </w:rPr>
        <w:t xml:space="preserve"> аварий, ЧС </w:t>
      </w:r>
      <w:r>
        <w:t xml:space="preserve">(происшествий) на объектах теплоснабжения на территории </w:t>
      </w:r>
      <w:r w:rsidR="00DF4966">
        <w:t>Вимовского сельского поселения Усть-Лабинского района</w:t>
      </w:r>
      <w:r>
        <w:t xml:space="preserve">, </w:t>
      </w:r>
      <w:r w:rsidRPr="00AE69BE">
        <w:rPr>
          <w:rStyle w:val="3pt"/>
          <w:sz w:val="28"/>
          <w:szCs w:val="28"/>
        </w:rPr>
        <w:t>постановляю:</w:t>
      </w:r>
    </w:p>
    <w:p w:rsidR="00AE69BE" w:rsidRDefault="00AE69BE" w:rsidP="007074EA">
      <w:pPr>
        <w:pStyle w:val="a8"/>
        <w:spacing w:line="324" w:lineRule="exact"/>
        <w:ind w:right="40" w:firstLine="709"/>
        <w:jc w:val="left"/>
      </w:pPr>
      <w:r>
        <w:t>1. Утвердить Механизм оперативно-диспетчерского управления в</w:t>
      </w:r>
      <w:r>
        <w:br/>
        <w:t xml:space="preserve">системе теплоснабжения на территории </w:t>
      </w:r>
      <w:r w:rsidR="00DF4966">
        <w:t>Вимовского сельского поселения Усть-Лабинского района</w:t>
      </w:r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</w:t>
      </w:r>
      <w:r w:rsidRPr="007074EA">
        <w:rPr>
          <w:rFonts w:ascii="Times New Roman" w:hAnsi="Times New Roman"/>
          <w:sz w:val="28"/>
        </w:rPr>
        <w:t>. Общему отделу администрации Вимовского сельского поселения Усть-Лабинского района (Зозуля)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</w:t>
      </w:r>
      <w:r w:rsidRPr="007074EA">
        <w:rPr>
          <w:rFonts w:ascii="Times New Roman" w:hAnsi="Times New Roman"/>
          <w:sz w:val="28"/>
        </w:rPr>
        <w:t xml:space="preserve">. Контроль за выполнением настоящего постановления возложить на исполняющего обязанности главы Вимовского сельского поселения Усть-Лабинского района А.В. </w:t>
      </w:r>
      <w:proofErr w:type="spellStart"/>
      <w:r w:rsidRPr="007074EA">
        <w:rPr>
          <w:rFonts w:ascii="Times New Roman" w:hAnsi="Times New Roman"/>
          <w:sz w:val="28"/>
        </w:rPr>
        <w:t>Таранову</w:t>
      </w:r>
      <w:proofErr w:type="spellEnd"/>
      <w:r w:rsidRPr="007074EA">
        <w:rPr>
          <w:rFonts w:ascii="Times New Roman" w:hAnsi="Times New Roman"/>
          <w:sz w:val="28"/>
        </w:rPr>
        <w:t>.</w:t>
      </w:r>
    </w:p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4</w:t>
      </w:r>
      <w:r w:rsidRPr="007074EA">
        <w:rPr>
          <w:rFonts w:ascii="Times New Roman" w:hAnsi="Times New Roman"/>
          <w:sz w:val="28"/>
        </w:rPr>
        <w:t>. Постановление вступает в силу со дня подписания.</w:t>
      </w:r>
    </w:p>
    <w:p w:rsidR="007074EA" w:rsidRPr="007074EA" w:rsidRDefault="007074EA" w:rsidP="007074EA">
      <w:pPr>
        <w:pStyle w:val="a6"/>
        <w:jc w:val="center"/>
        <w:rPr>
          <w:rFonts w:ascii="Times New Roman" w:hAnsi="Times New Roman"/>
          <w:sz w:val="28"/>
        </w:rPr>
      </w:pPr>
    </w:p>
    <w:p w:rsidR="007074EA" w:rsidRPr="007074EA" w:rsidRDefault="007074EA" w:rsidP="007074EA">
      <w:pPr>
        <w:pStyle w:val="a6"/>
        <w:jc w:val="center"/>
        <w:rPr>
          <w:rFonts w:ascii="Times New Roman" w:hAnsi="Times New Roman"/>
          <w:sz w:val="28"/>
        </w:rPr>
      </w:pPr>
    </w:p>
    <w:p w:rsidR="007074EA" w:rsidRPr="007074EA" w:rsidRDefault="007074EA" w:rsidP="007074EA">
      <w:pPr>
        <w:pStyle w:val="a6"/>
        <w:jc w:val="center"/>
        <w:rPr>
          <w:rFonts w:ascii="Times New Roman" w:hAnsi="Times New Roman"/>
          <w:sz w:val="28"/>
        </w:rPr>
      </w:pPr>
    </w:p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 w:rsidRPr="007074EA">
        <w:rPr>
          <w:rFonts w:ascii="Times New Roman" w:hAnsi="Times New Roman"/>
          <w:sz w:val="28"/>
        </w:rPr>
        <w:t>Исполняющий обязанности</w:t>
      </w:r>
    </w:p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 w:rsidRPr="007074EA">
        <w:rPr>
          <w:rFonts w:ascii="Times New Roman" w:hAnsi="Times New Roman"/>
          <w:sz w:val="28"/>
        </w:rPr>
        <w:t>главы Вимовского сельского</w:t>
      </w:r>
    </w:p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 w:rsidRPr="007074EA">
        <w:rPr>
          <w:rFonts w:ascii="Times New Roman" w:hAnsi="Times New Roman"/>
          <w:sz w:val="28"/>
        </w:rPr>
        <w:t>поселения Усть-Лабинского район</w:t>
      </w:r>
      <w:r>
        <w:rPr>
          <w:rFonts w:ascii="Times New Roman" w:hAnsi="Times New Roman"/>
          <w:sz w:val="28"/>
        </w:rPr>
        <w:t xml:space="preserve">а                             </w:t>
      </w:r>
      <w:r w:rsidRPr="007074EA">
        <w:rPr>
          <w:rFonts w:ascii="Times New Roman" w:hAnsi="Times New Roman"/>
          <w:sz w:val="28"/>
        </w:rPr>
        <w:t xml:space="preserve">                     А.В. </w:t>
      </w:r>
      <w:proofErr w:type="spellStart"/>
      <w:r w:rsidRPr="007074EA">
        <w:rPr>
          <w:rFonts w:ascii="Times New Roman" w:hAnsi="Times New Roman"/>
          <w:sz w:val="28"/>
        </w:rPr>
        <w:t>Таранова</w:t>
      </w:r>
      <w:proofErr w:type="spellEnd"/>
    </w:p>
    <w:p w:rsidR="00AE69BE" w:rsidRDefault="00AE69BE" w:rsidP="003706D2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AE69BE" w:rsidRDefault="00AE69BE" w:rsidP="003706D2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AE69BE" w:rsidRDefault="00AE69BE" w:rsidP="003706D2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D11533" w:rsidRPr="00F2734E" w:rsidRDefault="00D11533" w:rsidP="00D11533">
      <w:pPr>
        <w:rPr>
          <w:sz w:val="28"/>
          <w:szCs w:val="28"/>
        </w:rPr>
      </w:pPr>
    </w:p>
    <w:p w:rsidR="00F25249" w:rsidRDefault="00F25249" w:rsidP="00D11533">
      <w:pPr>
        <w:ind w:left="5245"/>
        <w:rPr>
          <w:sz w:val="28"/>
          <w:szCs w:val="28"/>
        </w:rPr>
      </w:pPr>
    </w:p>
    <w:p w:rsidR="00D11533" w:rsidRPr="004F5517" w:rsidRDefault="00D11533" w:rsidP="00D11533">
      <w:pPr>
        <w:ind w:left="5245"/>
        <w:rPr>
          <w:sz w:val="28"/>
          <w:szCs w:val="28"/>
        </w:rPr>
      </w:pPr>
      <w:bookmarkStart w:id="1" w:name="_GoBack"/>
      <w:bookmarkEnd w:id="1"/>
      <w:r w:rsidRPr="004F5517">
        <w:rPr>
          <w:sz w:val="28"/>
          <w:szCs w:val="28"/>
        </w:rPr>
        <w:lastRenderedPageBreak/>
        <w:t>ПРИЛОЖЕНИЕ</w:t>
      </w:r>
      <w:r w:rsidR="00D73736">
        <w:rPr>
          <w:sz w:val="28"/>
          <w:szCs w:val="28"/>
        </w:rPr>
        <w:t xml:space="preserve"> №1</w:t>
      </w:r>
    </w:p>
    <w:p w:rsidR="00D11533" w:rsidRDefault="00D11533" w:rsidP="00D11533">
      <w:pPr>
        <w:ind w:left="5245"/>
        <w:rPr>
          <w:sz w:val="28"/>
          <w:szCs w:val="28"/>
        </w:rPr>
      </w:pPr>
      <w:r w:rsidRPr="004F5517">
        <w:rPr>
          <w:sz w:val="28"/>
          <w:szCs w:val="28"/>
        </w:rPr>
        <w:t xml:space="preserve">к постановлению администрации </w:t>
      </w:r>
    </w:p>
    <w:p w:rsidR="00D11533" w:rsidRDefault="00B66BB4" w:rsidP="00D11533">
      <w:pPr>
        <w:ind w:left="5245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</w:t>
      </w:r>
    </w:p>
    <w:p w:rsidR="00D11533" w:rsidRDefault="00B66BB4" w:rsidP="00D11533">
      <w:pPr>
        <w:ind w:left="5245"/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="00D11533" w:rsidRPr="004F55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11533" w:rsidRPr="004F5517">
        <w:rPr>
          <w:sz w:val="28"/>
          <w:szCs w:val="28"/>
        </w:rPr>
        <w:t xml:space="preserve"> </w:t>
      </w:r>
    </w:p>
    <w:p w:rsidR="00D11533" w:rsidRPr="00E60405" w:rsidRDefault="00D11533" w:rsidP="00D11533">
      <w:pPr>
        <w:ind w:left="5245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3710" w:rsidRPr="00083710">
        <w:rPr>
          <w:sz w:val="28"/>
          <w:szCs w:val="28"/>
        </w:rPr>
        <w:t>25.06</w:t>
      </w:r>
      <w:r w:rsidR="007074EA" w:rsidRPr="00083710">
        <w:rPr>
          <w:sz w:val="28"/>
          <w:szCs w:val="28"/>
        </w:rPr>
        <w:t>.2021</w:t>
      </w:r>
      <w:r w:rsidR="00B66BB4" w:rsidRPr="00083710">
        <w:rPr>
          <w:sz w:val="28"/>
          <w:szCs w:val="28"/>
        </w:rPr>
        <w:t>г</w:t>
      </w:r>
      <w:r w:rsidR="00B66BB4">
        <w:rPr>
          <w:sz w:val="28"/>
          <w:szCs w:val="28"/>
        </w:rPr>
        <w:t xml:space="preserve">. </w:t>
      </w:r>
      <w:r w:rsidRPr="004F5517">
        <w:rPr>
          <w:sz w:val="28"/>
          <w:szCs w:val="28"/>
        </w:rPr>
        <w:t>№</w:t>
      </w:r>
      <w:r w:rsidR="00EA7AD6">
        <w:rPr>
          <w:sz w:val="28"/>
          <w:szCs w:val="28"/>
        </w:rPr>
        <w:t xml:space="preserve"> </w:t>
      </w:r>
      <w:r w:rsidR="00083710">
        <w:rPr>
          <w:sz w:val="28"/>
          <w:szCs w:val="28"/>
        </w:rPr>
        <w:t>7</w:t>
      </w:r>
      <w:r w:rsidR="00313A6E">
        <w:rPr>
          <w:sz w:val="28"/>
          <w:szCs w:val="28"/>
        </w:rPr>
        <w:t>4</w:t>
      </w:r>
    </w:p>
    <w:p w:rsidR="00AE69BE" w:rsidRDefault="00AE69BE" w:rsidP="005E3D1E">
      <w:pPr>
        <w:suppressAutoHyphens/>
        <w:jc w:val="both"/>
        <w:rPr>
          <w:lang w:eastAsia="ar-SA"/>
        </w:rPr>
      </w:pPr>
    </w:p>
    <w:p w:rsidR="004A5C41" w:rsidRPr="004F5517" w:rsidRDefault="004A5C41" w:rsidP="004A5C41">
      <w:pPr>
        <w:ind w:left="5245"/>
        <w:jc w:val="both"/>
        <w:rPr>
          <w:caps/>
          <w:sz w:val="28"/>
          <w:szCs w:val="28"/>
        </w:rPr>
      </w:pPr>
      <w:r w:rsidRPr="004F5517">
        <w:rPr>
          <w:sz w:val="28"/>
          <w:szCs w:val="28"/>
        </w:rPr>
        <w:t>УТВЕРЖДЕН</w:t>
      </w:r>
    </w:p>
    <w:p w:rsidR="00B66BB4" w:rsidRDefault="00547911" w:rsidP="00B66BB4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66BB4" w:rsidRPr="004F5517">
        <w:rPr>
          <w:sz w:val="28"/>
          <w:szCs w:val="28"/>
        </w:rPr>
        <w:t xml:space="preserve"> администрации </w:t>
      </w:r>
    </w:p>
    <w:p w:rsidR="00B66BB4" w:rsidRDefault="00B66BB4" w:rsidP="00B66BB4">
      <w:pPr>
        <w:ind w:left="5245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</w:t>
      </w:r>
    </w:p>
    <w:p w:rsidR="00B66BB4" w:rsidRDefault="00B66BB4" w:rsidP="00B66BB4">
      <w:pPr>
        <w:ind w:left="5245"/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Pr="004F55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F5517">
        <w:rPr>
          <w:sz w:val="28"/>
          <w:szCs w:val="28"/>
        </w:rPr>
        <w:t xml:space="preserve"> </w:t>
      </w:r>
    </w:p>
    <w:p w:rsidR="00B66BB4" w:rsidRPr="00176A03" w:rsidRDefault="00E60405" w:rsidP="00B66BB4">
      <w:pPr>
        <w:ind w:left="5245"/>
        <w:rPr>
          <w:sz w:val="28"/>
          <w:szCs w:val="28"/>
        </w:rPr>
      </w:pPr>
      <w:r w:rsidRPr="00083710">
        <w:rPr>
          <w:sz w:val="28"/>
          <w:szCs w:val="28"/>
        </w:rPr>
        <w:t xml:space="preserve">от </w:t>
      </w:r>
      <w:r w:rsidR="00083710" w:rsidRPr="00083710">
        <w:rPr>
          <w:sz w:val="28"/>
          <w:szCs w:val="28"/>
        </w:rPr>
        <w:t>25.06.2021</w:t>
      </w:r>
      <w:r>
        <w:rPr>
          <w:sz w:val="28"/>
          <w:szCs w:val="28"/>
        </w:rPr>
        <w:t xml:space="preserve"> </w:t>
      </w:r>
      <w:r w:rsidR="00B66BB4">
        <w:rPr>
          <w:sz w:val="28"/>
          <w:szCs w:val="28"/>
        </w:rPr>
        <w:t xml:space="preserve">г. </w:t>
      </w:r>
      <w:r w:rsidR="00B66BB4" w:rsidRPr="004F5517">
        <w:rPr>
          <w:sz w:val="28"/>
          <w:szCs w:val="28"/>
        </w:rPr>
        <w:t>№</w:t>
      </w:r>
      <w:r w:rsidR="00217A6A">
        <w:rPr>
          <w:sz w:val="28"/>
          <w:szCs w:val="28"/>
        </w:rPr>
        <w:t xml:space="preserve"> </w:t>
      </w:r>
      <w:r w:rsidR="00313A6E">
        <w:rPr>
          <w:sz w:val="28"/>
          <w:szCs w:val="28"/>
        </w:rPr>
        <w:t>74</w:t>
      </w:r>
    </w:p>
    <w:p w:rsidR="004A5C41" w:rsidRDefault="004A5C41" w:rsidP="004A5C41">
      <w:pPr>
        <w:pStyle w:val="50"/>
        <w:shd w:val="clear" w:color="auto" w:fill="auto"/>
        <w:spacing w:before="0"/>
        <w:ind w:left="460" w:right="320"/>
      </w:pPr>
    </w:p>
    <w:p w:rsidR="004A5C41" w:rsidRPr="004A5C41" w:rsidRDefault="004A5C41" w:rsidP="004A5C41">
      <w:pPr>
        <w:pStyle w:val="50"/>
        <w:shd w:val="clear" w:color="auto" w:fill="auto"/>
        <w:spacing w:before="0"/>
        <w:ind w:right="-1"/>
        <w:jc w:val="center"/>
        <w:rPr>
          <w:b w:val="0"/>
        </w:rPr>
      </w:pPr>
    </w:p>
    <w:p w:rsidR="004A5C41" w:rsidRPr="004A5C41" w:rsidRDefault="004A5C41" w:rsidP="004A5C41">
      <w:pPr>
        <w:pStyle w:val="50"/>
        <w:shd w:val="clear" w:color="auto" w:fill="auto"/>
        <w:spacing w:before="0"/>
        <w:ind w:right="-1"/>
        <w:jc w:val="center"/>
        <w:rPr>
          <w:sz w:val="28"/>
          <w:szCs w:val="28"/>
        </w:rPr>
      </w:pPr>
      <w:r w:rsidRPr="004A5C41">
        <w:rPr>
          <w:sz w:val="28"/>
          <w:szCs w:val="28"/>
        </w:rPr>
        <w:t>МЕХАНИЗМ ОПЕРАТИВНО-ДИСПЕТЧЕРСКОГО УПРАВЛЕНИЯ</w:t>
      </w:r>
      <w:r w:rsidRPr="004A5C41">
        <w:rPr>
          <w:sz w:val="28"/>
          <w:szCs w:val="28"/>
        </w:rPr>
        <w:br/>
      </w:r>
      <w:r w:rsidRPr="004A5C41">
        <w:rPr>
          <w:rStyle w:val="51"/>
          <w:sz w:val="28"/>
          <w:szCs w:val="28"/>
        </w:rPr>
        <w:t>в системе</w:t>
      </w:r>
      <w:r w:rsidRPr="004A5C41">
        <w:rPr>
          <w:sz w:val="28"/>
          <w:szCs w:val="28"/>
        </w:rPr>
        <w:t xml:space="preserve"> теплоснабжения на территории </w:t>
      </w:r>
      <w:r w:rsidR="00DF4966">
        <w:rPr>
          <w:sz w:val="28"/>
          <w:szCs w:val="28"/>
        </w:rPr>
        <w:t>Вимовское сельское поселение Усть-Лабинского района</w:t>
      </w:r>
      <w:r>
        <w:rPr>
          <w:sz w:val="28"/>
          <w:szCs w:val="28"/>
        </w:rPr>
        <w:t xml:space="preserve"> </w:t>
      </w:r>
    </w:p>
    <w:p w:rsidR="004A5C41" w:rsidRPr="004A5C41" w:rsidRDefault="004A5C41" w:rsidP="004A5C41">
      <w:pPr>
        <w:ind w:left="720"/>
        <w:jc w:val="center"/>
        <w:rPr>
          <w:b/>
          <w:sz w:val="28"/>
          <w:szCs w:val="28"/>
        </w:rPr>
      </w:pPr>
    </w:p>
    <w:p w:rsidR="00AE69BE" w:rsidRDefault="00AE69BE" w:rsidP="005E3D1E">
      <w:pPr>
        <w:suppressAutoHyphens/>
        <w:jc w:val="both"/>
        <w:rPr>
          <w:lang w:eastAsia="ar-SA"/>
        </w:rPr>
      </w:pPr>
    </w:p>
    <w:p w:rsidR="00BE2C87" w:rsidRPr="00BE2C87" w:rsidRDefault="00BE2C87" w:rsidP="00BE2C87">
      <w:pPr>
        <w:ind w:firstLine="709"/>
        <w:jc w:val="both"/>
        <w:rPr>
          <w:sz w:val="28"/>
          <w:szCs w:val="28"/>
        </w:rPr>
      </w:pPr>
      <w:r w:rsidRPr="00BE2C87">
        <w:rPr>
          <w:sz w:val="28"/>
          <w:szCs w:val="28"/>
        </w:rPr>
        <w:t>1. Общие положения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1.1. Настоящее Положение определяет взаимодействие оперативно-диспетчерских служб и Абонентов тепловой энергии по вопросам теплоснабжения.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Все теплоснабжающие </w:t>
      </w:r>
      <w:r w:rsidRPr="009B297C">
        <w:rPr>
          <w:sz w:val="28"/>
          <w:szCs w:val="28"/>
        </w:rPr>
        <w:t>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1.4. </w:t>
      </w:r>
      <w:r w:rsidR="007074EA">
        <w:rPr>
          <w:sz w:val="28"/>
          <w:szCs w:val="28"/>
        </w:rPr>
        <w:t xml:space="preserve">  </w:t>
      </w:r>
      <w:r w:rsidRPr="009B297C">
        <w:rPr>
          <w:sz w:val="28"/>
          <w:szCs w:val="28"/>
        </w:rPr>
        <w:t>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1.5. </w:t>
      </w:r>
      <w:r w:rsidR="007074EA">
        <w:rPr>
          <w:sz w:val="28"/>
          <w:szCs w:val="28"/>
        </w:rPr>
        <w:t xml:space="preserve"> </w:t>
      </w:r>
      <w:r w:rsidRPr="009B297C">
        <w:rPr>
          <w:sz w:val="28"/>
          <w:szCs w:val="28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администрации </w:t>
      </w:r>
      <w:r w:rsidR="00B66BB4">
        <w:rPr>
          <w:sz w:val="28"/>
          <w:szCs w:val="28"/>
        </w:rPr>
        <w:t>Вимовского сельского поселения</w:t>
      </w:r>
      <w:r w:rsidR="00DF4966">
        <w:rPr>
          <w:sz w:val="28"/>
          <w:szCs w:val="28"/>
        </w:rPr>
        <w:t xml:space="preserve"> Усть-Лабинского района</w:t>
      </w:r>
      <w:r>
        <w:rPr>
          <w:sz w:val="28"/>
          <w:szCs w:val="28"/>
        </w:rPr>
        <w:t xml:space="preserve"> </w:t>
      </w:r>
      <w:r w:rsidRPr="009B297C">
        <w:rPr>
          <w:sz w:val="28"/>
          <w:szCs w:val="28"/>
        </w:rPr>
        <w:t>к восстановительным работам привлекаются другие предприятия.</w:t>
      </w:r>
    </w:p>
    <w:p w:rsidR="00BE2C87" w:rsidRPr="00FC43DB" w:rsidRDefault="00BE2C87" w:rsidP="00BE2C87">
      <w:pPr>
        <w:ind w:firstLine="709"/>
        <w:jc w:val="both"/>
        <w:rPr>
          <w:sz w:val="28"/>
          <w:szCs w:val="28"/>
        </w:rPr>
      </w:pPr>
      <w:r w:rsidRPr="00FC43DB">
        <w:rPr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 диспетчер</w:t>
      </w:r>
      <w:r w:rsidRPr="006142B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9B297C">
        <w:rPr>
          <w:sz w:val="28"/>
          <w:szCs w:val="28"/>
        </w:rPr>
        <w:t xml:space="preserve"> лицо, определенное соответствующим приказом соответствующей организации</w:t>
      </w:r>
      <w:r>
        <w:rPr>
          <w:sz w:val="28"/>
          <w:szCs w:val="28"/>
        </w:rPr>
        <w:t>,</w:t>
      </w:r>
      <w:r w:rsidRPr="009B297C">
        <w:rPr>
          <w:sz w:val="28"/>
          <w:szCs w:val="28"/>
        </w:rPr>
        <w:t xml:space="preserve">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</w:t>
      </w:r>
      <w:r>
        <w:rPr>
          <w:sz w:val="28"/>
          <w:szCs w:val="28"/>
        </w:rPr>
        <w:t>или</w:t>
      </w:r>
      <w:r w:rsidRPr="009B297C">
        <w:rPr>
          <w:sz w:val="28"/>
          <w:szCs w:val="28"/>
        </w:rPr>
        <w:t xml:space="preserve"> лицо, определенное соответствующим приказом соответствующей организации</w:t>
      </w:r>
      <w:r>
        <w:rPr>
          <w:sz w:val="28"/>
          <w:szCs w:val="28"/>
        </w:rPr>
        <w:t>,</w:t>
      </w:r>
      <w:r w:rsidRPr="009B297C">
        <w:rPr>
          <w:sz w:val="28"/>
          <w:szCs w:val="28"/>
        </w:rPr>
        <w:t xml:space="preserve"> организует оповещение заместителя </w:t>
      </w:r>
      <w:r w:rsidR="00FC43DB">
        <w:rPr>
          <w:sz w:val="28"/>
          <w:szCs w:val="28"/>
        </w:rPr>
        <w:t>главы</w:t>
      </w:r>
      <w:r w:rsidRPr="009B297C">
        <w:rPr>
          <w:sz w:val="28"/>
          <w:szCs w:val="28"/>
        </w:rPr>
        <w:t xml:space="preserve"> администрации</w:t>
      </w:r>
      <w:r w:rsidR="00FC43DB">
        <w:rPr>
          <w:sz w:val="28"/>
          <w:szCs w:val="28"/>
        </w:rPr>
        <w:t xml:space="preserve"> муниципального образования</w:t>
      </w:r>
      <w:r w:rsidRPr="009B297C">
        <w:rPr>
          <w:sz w:val="28"/>
          <w:szCs w:val="28"/>
        </w:rPr>
        <w:t>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2.2. О возникновении аварийной ситуации, принятом решении по ее локализации и ликвидации диспетчер </w:t>
      </w:r>
      <w:r>
        <w:rPr>
          <w:sz w:val="28"/>
          <w:szCs w:val="28"/>
        </w:rPr>
        <w:t>или</w:t>
      </w:r>
      <w:r w:rsidRPr="009B297C">
        <w:rPr>
          <w:sz w:val="28"/>
          <w:szCs w:val="28"/>
        </w:rPr>
        <w:t xml:space="preserve"> лицо, определенное соответствующим приказом соответствующей организации</w:t>
      </w:r>
      <w:r>
        <w:rPr>
          <w:sz w:val="28"/>
          <w:szCs w:val="28"/>
        </w:rPr>
        <w:t>,</w:t>
      </w:r>
      <w:r w:rsidRPr="009B297C">
        <w:rPr>
          <w:sz w:val="28"/>
          <w:szCs w:val="28"/>
        </w:rPr>
        <w:t xml:space="preserve">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E143E8">
        <w:rPr>
          <w:sz w:val="28"/>
          <w:szCs w:val="28"/>
        </w:rPr>
        <w:t>2.3.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9B297C">
        <w:rPr>
          <w:sz w:val="28"/>
          <w:szCs w:val="28"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9B297C">
        <w:rPr>
          <w:sz w:val="28"/>
          <w:szCs w:val="28"/>
        </w:rPr>
        <w:t xml:space="preserve"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>
        <w:rPr>
          <w:sz w:val="28"/>
          <w:szCs w:val="28"/>
        </w:rPr>
        <w:t>теплоснабжающей</w:t>
      </w:r>
      <w:r w:rsidRPr="009B297C">
        <w:rPr>
          <w:sz w:val="28"/>
          <w:szCs w:val="28"/>
        </w:rPr>
        <w:t xml:space="preserve"> организацией.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9B297C">
        <w:rPr>
          <w:sz w:val="28"/>
          <w:szCs w:val="28"/>
        </w:rPr>
        <w:t xml:space="preserve">. В случае, когда в результате аварии создается угроза жизни людей, разрушения оборудования, коммуникаций или строений, диспетчеры </w:t>
      </w:r>
      <w:r>
        <w:rPr>
          <w:sz w:val="28"/>
          <w:szCs w:val="28"/>
        </w:rPr>
        <w:t xml:space="preserve">теплоснабжающих </w:t>
      </w:r>
      <w:r w:rsidRPr="009B297C">
        <w:rPr>
          <w:sz w:val="28"/>
          <w:szCs w:val="28"/>
        </w:rPr>
        <w:t>организаций</w:t>
      </w:r>
      <w:r w:rsidRPr="007919E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9B297C">
        <w:rPr>
          <w:sz w:val="28"/>
          <w:szCs w:val="28"/>
        </w:rPr>
        <w:t xml:space="preserve"> лицо, определенное соответствующим приказом соответствующей организации</w:t>
      </w:r>
      <w:r>
        <w:rPr>
          <w:sz w:val="28"/>
          <w:szCs w:val="28"/>
        </w:rPr>
        <w:t>,</w:t>
      </w:r>
      <w:r w:rsidRPr="009B297C">
        <w:rPr>
          <w:sz w:val="28"/>
          <w:szCs w:val="28"/>
        </w:rPr>
        <w:t xml:space="preserve"> отдают распоряжение на вывод из работы оборудования без согласования, но с обязательным немедленным извещением ЕДДС </w:t>
      </w:r>
      <w:r>
        <w:rPr>
          <w:sz w:val="28"/>
          <w:szCs w:val="28"/>
        </w:rPr>
        <w:t>Усть-Лабинского района</w:t>
      </w:r>
      <w:r w:rsidRPr="009B297C">
        <w:rPr>
          <w:sz w:val="28"/>
          <w:szCs w:val="28"/>
        </w:rPr>
        <w:t xml:space="preserve">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B297C">
        <w:rPr>
          <w:sz w:val="28"/>
          <w:szCs w:val="28"/>
        </w:rPr>
        <w:t>. Лицо, ответственное за ликвидацию аварии, обязано: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BE2C87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B297C">
        <w:rPr>
          <w:sz w:val="28"/>
          <w:szCs w:val="28"/>
        </w:rPr>
        <w:t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2-х часов в любое время суток.</w:t>
      </w:r>
    </w:p>
    <w:p w:rsidR="00BE2C87" w:rsidRPr="005227B5" w:rsidRDefault="00BE2C87" w:rsidP="00BE2C87">
      <w:pPr>
        <w:ind w:firstLine="709"/>
        <w:jc w:val="both"/>
        <w:rPr>
          <w:sz w:val="28"/>
          <w:szCs w:val="28"/>
        </w:rPr>
      </w:pPr>
      <w:r w:rsidRPr="005227B5">
        <w:rPr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  <w:r w:rsidR="005227B5">
        <w:rPr>
          <w:sz w:val="28"/>
          <w:szCs w:val="28"/>
        </w:rPr>
        <w:t>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3.1. Ежедневно диспетчеры, ответственные лица теплоснабжающих организаций осуществляют передачу </w:t>
      </w:r>
      <w:r>
        <w:rPr>
          <w:sz w:val="28"/>
          <w:szCs w:val="28"/>
        </w:rPr>
        <w:t xml:space="preserve">заместителю </w:t>
      </w:r>
      <w:r w:rsidR="005227B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  <w:r w:rsidR="005227B5">
        <w:rPr>
          <w:sz w:val="28"/>
          <w:szCs w:val="28"/>
        </w:rPr>
        <w:t xml:space="preserve">муниципального образования </w:t>
      </w:r>
      <w:r w:rsidRPr="009B297C">
        <w:rPr>
          <w:sz w:val="28"/>
          <w:szCs w:val="28"/>
        </w:rPr>
        <w:t xml:space="preserve">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9B297C">
        <w:rPr>
          <w:sz w:val="28"/>
          <w:szCs w:val="28"/>
        </w:rPr>
        <w:t>энергообъектов</w:t>
      </w:r>
      <w:proofErr w:type="spellEnd"/>
      <w:r w:rsidRPr="009B297C">
        <w:rPr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3.2. Администрация </w:t>
      </w:r>
      <w:r w:rsidR="005227B5">
        <w:rPr>
          <w:sz w:val="28"/>
          <w:szCs w:val="28"/>
        </w:rPr>
        <w:t xml:space="preserve">муниципального образования </w:t>
      </w:r>
      <w:r w:rsidR="00EC0BDE">
        <w:rPr>
          <w:sz w:val="28"/>
          <w:szCs w:val="28"/>
        </w:rPr>
        <w:t>поселения в</w:t>
      </w:r>
      <w:r w:rsidRPr="009B297C">
        <w:rPr>
          <w:sz w:val="28"/>
          <w:szCs w:val="28"/>
        </w:rPr>
        <w:t xml:space="preserve"> лице </w:t>
      </w:r>
      <w:r w:rsidR="005227B5">
        <w:rPr>
          <w:sz w:val="28"/>
          <w:szCs w:val="28"/>
        </w:rPr>
        <w:t>главы</w:t>
      </w:r>
      <w:r w:rsidRPr="009B297C">
        <w:rPr>
          <w:sz w:val="28"/>
          <w:szCs w:val="28"/>
        </w:rPr>
        <w:t xml:space="preserve"> </w:t>
      </w:r>
      <w:r w:rsidR="00EC0BDE">
        <w:rPr>
          <w:sz w:val="28"/>
          <w:szCs w:val="28"/>
        </w:rPr>
        <w:t>поселения</w:t>
      </w:r>
      <w:r w:rsidRPr="009B297C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мониторинг</w:t>
      </w:r>
      <w:r w:rsidRPr="009B297C">
        <w:rPr>
          <w:sz w:val="28"/>
          <w:szCs w:val="28"/>
        </w:rPr>
        <w:t xml:space="preserve"> за соблюдением </w:t>
      </w:r>
      <w:proofErr w:type="spellStart"/>
      <w:r w:rsidRPr="009B297C">
        <w:rPr>
          <w:sz w:val="28"/>
          <w:szCs w:val="28"/>
        </w:rPr>
        <w:t>энергоснабжающими</w:t>
      </w:r>
      <w:proofErr w:type="spellEnd"/>
      <w:r w:rsidRPr="009B297C">
        <w:rPr>
          <w:sz w:val="28"/>
          <w:szCs w:val="28"/>
        </w:rPr>
        <w:t xml:space="preserve"> организациями утвержденных режимов работы систем теплоснабжения.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организаций подают заявку ЕДДС </w:t>
      </w:r>
      <w:r>
        <w:rPr>
          <w:sz w:val="28"/>
          <w:szCs w:val="28"/>
        </w:rPr>
        <w:t xml:space="preserve">Усть-Лабинского </w:t>
      </w:r>
      <w:r w:rsidRPr="009B297C">
        <w:rPr>
          <w:sz w:val="28"/>
          <w:szCs w:val="28"/>
        </w:rPr>
        <w:t>района и информируют Абонентов за 5 дней до намеченных работ.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3.4. Планируемый вывод в ремонт оборудования, находящегося на балансе Потребителей, производится с обязательным информированием администрации </w:t>
      </w:r>
      <w:r w:rsidR="00B66BB4">
        <w:rPr>
          <w:sz w:val="28"/>
          <w:szCs w:val="28"/>
        </w:rPr>
        <w:t xml:space="preserve">Вимовского сельского поселения </w:t>
      </w:r>
      <w:r>
        <w:rPr>
          <w:sz w:val="28"/>
          <w:szCs w:val="28"/>
        </w:rPr>
        <w:t xml:space="preserve">Усть-Лабинского </w:t>
      </w:r>
      <w:r w:rsidR="00B66BB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B297C">
        <w:rPr>
          <w:sz w:val="28"/>
          <w:szCs w:val="28"/>
        </w:rPr>
        <w:t xml:space="preserve">и ЕДДС </w:t>
      </w:r>
      <w:r>
        <w:rPr>
          <w:sz w:val="28"/>
          <w:szCs w:val="28"/>
        </w:rPr>
        <w:t xml:space="preserve">Усть-Лабинского </w:t>
      </w:r>
      <w:r w:rsidRPr="009B297C">
        <w:rPr>
          <w:sz w:val="28"/>
          <w:szCs w:val="28"/>
        </w:rPr>
        <w:t>района за 10 дней до намеченных работ, а в случае аварии - немедленно.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9B297C">
        <w:rPr>
          <w:sz w:val="28"/>
          <w:szCs w:val="28"/>
        </w:rPr>
        <w:t>энергоснабжающей</w:t>
      </w:r>
      <w:proofErr w:type="spellEnd"/>
      <w:r w:rsidRPr="009B297C">
        <w:rPr>
          <w:sz w:val="28"/>
          <w:szCs w:val="28"/>
        </w:rPr>
        <w:t xml:space="preserve"> организации, администрации поселения</w:t>
      </w:r>
      <w:r w:rsidR="00EC0BDE">
        <w:rPr>
          <w:sz w:val="28"/>
          <w:szCs w:val="28"/>
        </w:rPr>
        <w:t>, администрации МО Усть-Лабинский район (заместитель главы по вопросам ЖКХ)</w:t>
      </w:r>
      <w:r w:rsidRPr="009B297C">
        <w:rPr>
          <w:sz w:val="28"/>
          <w:szCs w:val="28"/>
        </w:rPr>
        <w:t xml:space="preserve"> и ЕДДС </w:t>
      </w:r>
      <w:r>
        <w:rPr>
          <w:sz w:val="28"/>
          <w:szCs w:val="28"/>
        </w:rPr>
        <w:t>Усть-Лабинского</w:t>
      </w:r>
      <w:r w:rsidRPr="009B297C">
        <w:rPr>
          <w:sz w:val="28"/>
          <w:szCs w:val="28"/>
        </w:rPr>
        <w:t xml:space="preserve"> района об этих отключениях с указанием сроков начала и окончания работ.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в администрацию </w:t>
      </w:r>
      <w:r>
        <w:rPr>
          <w:sz w:val="28"/>
          <w:szCs w:val="28"/>
        </w:rPr>
        <w:t>городского</w:t>
      </w:r>
      <w:r w:rsidRPr="009B297C">
        <w:rPr>
          <w:sz w:val="28"/>
          <w:szCs w:val="28"/>
        </w:rPr>
        <w:t xml:space="preserve"> поселения об этих отключениях с указанием сроков начала и окончания работ.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поселения вводит ограничение отпуска тепловой энергии Потребителям, одновременно извещая об этом ЕДДС </w:t>
      </w:r>
      <w:r>
        <w:rPr>
          <w:sz w:val="28"/>
          <w:szCs w:val="28"/>
        </w:rPr>
        <w:t>Усть-Лабинского</w:t>
      </w:r>
      <w:r w:rsidRPr="009B297C">
        <w:rPr>
          <w:sz w:val="28"/>
          <w:szCs w:val="28"/>
        </w:rPr>
        <w:t xml:space="preserve"> района.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3.8. Включение новых объектов производится только по разрешению Федеральной службы по экологическому, технологическому</w:t>
      </w:r>
      <w:r w:rsidR="00B66BB4">
        <w:rPr>
          <w:sz w:val="28"/>
          <w:szCs w:val="28"/>
        </w:rPr>
        <w:t xml:space="preserve"> и атомному надзору (Рос технад</w:t>
      </w:r>
      <w:r w:rsidR="00B66BB4" w:rsidRPr="009B297C">
        <w:rPr>
          <w:sz w:val="28"/>
          <w:szCs w:val="28"/>
        </w:rPr>
        <w:t>зор</w:t>
      </w:r>
      <w:r w:rsidRPr="009B297C">
        <w:rPr>
          <w:sz w:val="28"/>
          <w:szCs w:val="28"/>
        </w:rPr>
        <w:t xml:space="preserve">) и теплоснабжающей организации с одновременным извещением ЕДДС </w:t>
      </w:r>
      <w:r>
        <w:rPr>
          <w:sz w:val="28"/>
          <w:szCs w:val="28"/>
        </w:rPr>
        <w:t>Усть-Лабинского</w:t>
      </w:r>
      <w:r w:rsidRPr="009B297C">
        <w:rPr>
          <w:sz w:val="28"/>
          <w:szCs w:val="28"/>
        </w:rPr>
        <w:t xml:space="preserve"> района.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3.9. Включение объектов, которые выводились в ремонт по заявке Абонентов, производится по разрешению персонала теплоснабжающих организаций по просьбе ответственного лица Абонента, указанного в заявке. 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</w:p>
    <w:p w:rsidR="00BE2C87" w:rsidRPr="0033603B" w:rsidRDefault="00BE2C87" w:rsidP="00BE2C87">
      <w:pPr>
        <w:ind w:firstLine="709"/>
        <w:rPr>
          <w:b/>
          <w:sz w:val="28"/>
          <w:szCs w:val="28"/>
        </w:rPr>
      </w:pPr>
      <w:r w:rsidRPr="0033603B">
        <w:rPr>
          <w:b/>
          <w:sz w:val="28"/>
          <w:szCs w:val="28"/>
        </w:rPr>
        <w:t>4. Техническая документация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4.1. Документами, определяющими взаимоотношения оперативно-диспетчерских служб теплоснабжающих организаций и Абонентов тепловой энергии, являются: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- настоящее Положение;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-действующая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9B297C">
        <w:rPr>
          <w:sz w:val="28"/>
          <w:szCs w:val="28"/>
        </w:rPr>
        <w:t>теплопотребляющих</w:t>
      </w:r>
      <w:proofErr w:type="spellEnd"/>
      <w:r w:rsidRPr="009B297C">
        <w:rPr>
          <w:sz w:val="28"/>
          <w:szCs w:val="28"/>
        </w:rPr>
        <w:t xml:space="preserve"> установок;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-</w:t>
      </w:r>
      <w:r w:rsidR="00EC0BDE">
        <w:rPr>
          <w:sz w:val="28"/>
          <w:szCs w:val="28"/>
        </w:rPr>
        <w:t xml:space="preserve"> </w:t>
      </w:r>
      <w:r w:rsidRPr="009B297C">
        <w:rPr>
          <w:sz w:val="28"/>
          <w:szCs w:val="28"/>
        </w:rPr>
        <w:t>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gramStart"/>
      <w:r w:rsidR="00492F38" w:rsidRPr="009B297C">
        <w:rPr>
          <w:sz w:val="28"/>
          <w:szCs w:val="28"/>
        </w:rPr>
        <w:t>вне</w:t>
      </w:r>
      <w:r w:rsidR="00774A3C">
        <w:rPr>
          <w:sz w:val="28"/>
          <w:szCs w:val="28"/>
        </w:rPr>
        <w:t xml:space="preserve"> </w:t>
      </w:r>
      <w:r w:rsidR="00492F38" w:rsidRPr="009B297C">
        <w:rPr>
          <w:sz w:val="28"/>
          <w:szCs w:val="28"/>
        </w:rPr>
        <w:t>расчётном</w:t>
      </w:r>
      <w:r w:rsidRPr="009B297C">
        <w:rPr>
          <w:sz w:val="28"/>
          <w:szCs w:val="28"/>
        </w:rPr>
        <w:t xml:space="preserve"> режимах</w:t>
      </w:r>
      <w:proofErr w:type="gramEnd"/>
      <w:r w:rsidRPr="009B297C">
        <w:rPr>
          <w:sz w:val="28"/>
          <w:szCs w:val="28"/>
        </w:rPr>
        <w:t xml:space="preserve"> теплоснабжения.</w:t>
      </w:r>
    </w:p>
    <w:p w:rsidR="00BE2C87" w:rsidRPr="009B297C" w:rsidRDefault="00BE2C87" w:rsidP="00BE2C87">
      <w:pPr>
        <w:ind w:firstLine="709"/>
        <w:jc w:val="both"/>
        <w:rPr>
          <w:sz w:val="28"/>
          <w:szCs w:val="28"/>
        </w:rPr>
      </w:pPr>
      <w:r w:rsidRPr="009B297C">
        <w:rPr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BE2C87" w:rsidRDefault="00BE2C87" w:rsidP="00BE2C87">
      <w:pPr>
        <w:spacing w:after="120"/>
        <w:jc w:val="center"/>
        <w:rPr>
          <w:b/>
          <w:sz w:val="28"/>
          <w:szCs w:val="28"/>
        </w:rPr>
      </w:pPr>
    </w:p>
    <w:p w:rsidR="00AE69BE" w:rsidRPr="00815067" w:rsidRDefault="00AE69BE" w:rsidP="005E3D1E">
      <w:pPr>
        <w:suppressAutoHyphens/>
        <w:jc w:val="both"/>
        <w:rPr>
          <w:lang w:eastAsia="ar-SA"/>
        </w:rPr>
      </w:pPr>
    </w:p>
    <w:p w:rsidR="00172699" w:rsidRDefault="00172699" w:rsidP="005E3D1E"/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 w:rsidRPr="007074EA">
        <w:rPr>
          <w:rFonts w:ascii="Times New Roman" w:hAnsi="Times New Roman"/>
          <w:sz w:val="28"/>
        </w:rPr>
        <w:t>Исполняющий обязанности</w:t>
      </w:r>
    </w:p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 w:rsidRPr="007074EA">
        <w:rPr>
          <w:rFonts w:ascii="Times New Roman" w:hAnsi="Times New Roman"/>
          <w:sz w:val="28"/>
        </w:rPr>
        <w:t>главы Вимовского сельского</w:t>
      </w:r>
    </w:p>
    <w:p w:rsidR="007074EA" w:rsidRPr="007074EA" w:rsidRDefault="007074EA" w:rsidP="007074EA">
      <w:pPr>
        <w:pStyle w:val="a6"/>
        <w:rPr>
          <w:rFonts w:ascii="Times New Roman" w:hAnsi="Times New Roman"/>
          <w:sz w:val="28"/>
        </w:rPr>
      </w:pPr>
      <w:r w:rsidRPr="007074EA">
        <w:rPr>
          <w:rFonts w:ascii="Times New Roman" w:hAnsi="Times New Roman"/>
          <w:sz w:val="28"/>
        </w:rPr>
        <w:t>поселения Усть-Лабинского район</w:t>
      </w:r>
      <w:r>
        <w:rPr>
          <w:rFonts w:ascii="Times New Roman" w:hAnsi="Times New Roman"/>
          <w:sz w:val="28"/>
        </w:rPr>
        <w:t xml:space="preserve">а                             </w:t>
      </w:r>
      <w:r w:rsidRPr="007074EA">
        <w:rPr>
          <w:rFonts w:ascii="Times New Roman" w:hAnsi="Times New Roman"/>
          <w:sz w:val="28"/>
        </w:rPr>
        <w:t xml:space="preserve">                     А.В. </w:t>
      </w:r>
      <w:proofErr w:type="spellStart"/>
      <w:r w:rsidRPr="007074EA">
        <w:rPr>
          <w:rFonts w:ascii="Times New Roman" w:hAnsi="Times New Roman"/>
          <w:sz w:val="28"/>
        </w:rPr>
        <w:t>Таранова</w:t>
      </w:r>
      <w:proofErr w:type="spellEnd"/>
    </w:p>
    <w:p w:rsidR="007074EA" w:rsidRDefault="007074EA" w:rsidP="007074EA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:rsidR="008C4734" w:rsidRDefault="008C4734" w:rsidP="007074EA"/>
    <w:sectPr w:rsidR="008C4734" w:rsidSect="006D5F1F">
      <w:headerReference w:type="default" r:id="rId9"/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06" w:rsidRDefault="00571606" w:rsidP="005E3D1E">
      <w:r>
        <w:separator/>
      </w:r>
    </w:p>
  </w:endnote>
  <w:endnote w:type="continuationSeparator" w:id="0">
    <w:p w:rsidR="00571606" w:rsidRDefault="00571606" w:rsidP="005E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06" w:rsidRDefault="00571606" w:rsidP="005E3D1E">
      <w:r>
        <w:separator/>
      </w:r>
    </w:p>
  </w:footnote>
  <w:footnote w:type="continuationSeparator" w:id="0">
    <w:p w:rsidR="00571606" w:rsidRDefault="00571606" w:rsidP="005E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1E" w:rsidRDefault="005E3D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9B0247B"/>
    <w:multiLevelType w:val="hybridMultilevel"/>
    <w:tmpl w:val="5312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1C0"/>
    <w:rsid w:val="00077905"/>
    <w:rsid w:val="00083710"/>
    <w:rsid w:val="001009FE"/>
    <w:rsid w:val="00172699"/>
    <w:rsid w:val="00176A03"/>
    <w:rsid w:val="001F6685"/>
    <w:rsid w:val="00217A6A"/>
    <w:rsid w:val="00313A6E"/>
    <w:rsid w:val="00313DA5"/>
    <w:rsid w:val="00315A33"/>
    <w:rsid w:val="00315AAC"/>
    <w:rsid w:val="003706D2"/>
    <w:rsid w:val="003A5A32"/>
    <w:rsid w:val="0044189A"/>
    <w:rsid w:val="00492F38"/>
    <w:rsid w:val="004A5C41"/>
    <w:rsid w:val="00516E01"/>
    <w:rsid w:val="005227B5"/>
    <w:rsid w:val="00547911"/>
    <w:rsid w:val="00571606"/>
    <w:rsid w:val="005D2737"/>
    <w:rsid w:val="005E1C9D"/>
    <w:rsid w:val="005E3D1E"/>
    <w:rsid w:val="00640CA0"/>
    <w:rsid w:val="006963BA"/>
    <w:rsid w:val="006D5F1F"/>
    <w:rsid w:val="006E35CB"/>
    <w:rsid w:val="007074EA"/>
    <w:rsid w:val="00774A3C"/>
    <w:rsid w:val="008C1435"/>
    <w:rsid w:val="008C4734"/>
    <w:rsid w:val="009A2A26"/>
    <w:rsid w:val="00A902C9"/>
    <w:rsid w:val="00AE69BE"/>
    <w:rsid w:val="00B66BB4"/>
    <w:rsid w:val="00B97F50"/>
    <w:rsid w:val="00BE2C87"/>
    <w:rsid w:val="00C20A66"/>
    <w:rsid w:val="00C772B3"/>
    <w:rsid w:val="00CC4A0F"/>
    <w:rsid w:val="00D11533"/>
    <w:rsid w:val="00D16EC0"/>
    <w:rsid w:val="00D22B21"/>
    <w:rsid w:val="00D330F6"/>
    <w:rsid w:val="00D539B9"/>
    <w:rsid w:val="00D56CDE"/>
    <w:rsid w:val="00D63DB1"/>
    <w:rsid w:val="00D73736"/>
    <w:rsid w:val="00DF4966"/>
    <w:rsid w:val="00E60405"/>
    <w:rsid w:val="00EA573E"/>
    <w:rsid w:val="00EA7AD6"/>
    <w:rsid w:val="00EC0BDE"/>
    <w:rsid w:val="00F25249"/>
    <w:rsid w:val="00F71AEC"/>
    <w:rsid w:val="00FC01C0"/>
    <w:rsid w:val="00F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8098E1C-DD3E-4488-9F31-C89343FF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3706D2"/>
    <w:pPr>
      <w:jc w:val="center"/>
    </w:pPr>
    <w:rPr>
      <w:sz w:val="28"/>
    </w:rPr>
  </w:style>
  <w:style w:type="paragraph" w:styleId="a6">
    <w:name w:val="Plain Text"/>
    <w:basedOn w:val="a"/>
    <w:link w:val="a7"/>
    <w:uiPriority w:val="99"/>
    <w:rsid w:val="003706D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706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1153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D1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D11533"/>
    <w:pPr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D1153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5E3D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3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E3D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E3D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7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pt">
    <w:name w:val="Основной текст + Интервал 3 pt"/>
    <w:basedOn w:val="a0"/>
    <w:uiPriority w:val="99"/>
    <w:rsid w:val="00AE69BE"/>
    <w:rPr>
      <w:rFonts w:ascii="Times New Roman" w:hAnsi="Times New Roman" w:cs="Times New Roman"/>
      <w:spacing w:val="69"/>
      <w:sz w:val="24"/>
      <w:szCs w:val="24"/>
    </w:rPr>
  </w:style>
  <w:style w:type="character" w:customStyle="1" w:styleId="3">
    <w:name w:val="Заголовок №3_"/>
    <w:basedOn w:val="a0"/>
    <w:link w:val="30"/>
    <w:uiPriority w:val="99"/>
    <w:rsid w:val="00AE69BE"/>
    <w:rPr>
      <w:rFonts w:ascii="Times New Roman" w:hAnsi="Times New Roman" w:cs="Times New Roman"/>
      <w:b/>
      <w:bCs/>
      <w:spacing w:val="6"/>
      <w:sz w:val="24"/>
      <w:szCs w:val="24"/>
      <w:shd w:val="clear" w:color="auto" w:fill="FFFFFF"/>
    </w:rPr>
  </w:style>
  <w:style w:type="character" w:customStyle="1" w:styleId="31">
    <w:name w:val="Заголовок №3 + Не полужирный"/>
    <w:basedOn w:val="3"/>
    <w:uiPriority w:val="99"/>
    <w:rsid w:val="00AE69BE"/>
    <w:rPr>
      <w:rFonts w:ascii="Times New Roman" w:hAnsi="Times New Roman" w:cs="Times New Roman"/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AE69BE"/>
    <w:pPr>
      <w:shd w:val="clear" w:color="auto" w:fill="FFFFFF"/>
      <w:spacing w:before="540" w:after="60" w:line="240" w:lineRule="atLeast"/>
      <w:outlineLvl w:val="2"/>
    </w:pPr>
    <w:rPr>
      <w:rFonts w:eastAsiaTheme="minorHAnsi"/>
      <w:b/>
      <w:bCs/>
      <w:spacing w:val="6"/>
      <w:lang w:eastAsia="en-US"/>
    </w:rPr>
  </w:style>
  <w:style w:type="character" w:customStyle="1" w:styleId="5">
    <w:name w:val="Основной текст (5)_"/>
    <w:basedOn w:val="a0"/>
    <w:link w:val="50"/>
    <w:uiPriority w:val="99"/>
    <w:rsid w:val="004A5C41"/>
    <w:rPr>
      <w:rFonts w:ascii="Times New Roman" w:hAnsi="Times New Roman" w:cs="Times New Roman"/>
      <w:b/>
      <w:bCs/>
      <w:spacing w:val="6"/>
      <w:sz w:val="24"/>
      <w:szCs w:val="24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4A5C41"/>
    <w:rPr>
      <w:rFonts w:ascii="Times New Roman" w:hAnsi="Times New Roman" w:cs="Times New Roman"/>
      <w:b/>
      <w:bCs/>
      <w:spacing w:val="4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A5C41"/>
    <w:pPr>
      <w:shd w:val="clear" w:color="auto" w:fill="FFFFFF"/>
      <w:spacing w:before="600" w:line="324" w:lineRule="exact"/>
      <w:jc w:val="right"/>
    </w:pPr>
    <w:rPr>
      <w:rFonts w:eastAsiaTheme="minorHAnsi"/>
      <w:b/>
      <w:bCs/>
      <w:spacing w:val="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40C9-5719-452C-8FEB-C670DC65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ITSP</Company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</dc:creator>
  <cp:lastModifiedBy>PC4</cp:lastModifiedBy>
  <cp:revision>8</cp:revision>
  <cp:lastPrinted>2021-07-28T11:53:00Z</cp:lastPrinted>
  <dcterms:created xsi:type="dcterms:W3CDTF">2021-06-03T12:16:00Z</dcterms:created>
  <dcterms:modified xsi:type="dcterms:W3CDTF">2021-07-28T11:53:00Z</dcterms:modified>
</cp:coreProperties>
</file>